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4913" w14:textId="70B196B0" w:rsidR="00C90458" w:rsidRPr="00C80921" w:rsidRDefault="00C90458" w:rsidP="00C90458">
      <w:pPr>
        <w:ind w:left="540"/>
        <w:contextualSpacing/>
        <w:jc w:val="center"/>
        <w:rPr>
          <w:rFonts w:ascii="Cambria" w:hAnsi="Cambria" w:cs="Times New Roman"/>
          <w:b/>
        </w:rPr>
      </w:pPr>
      <w:r w:rsidRPr="00C80921">
        <w:rPr>
          <w:rFonts w:ascii="Cambria" w:hAnsi="Cambria" w:cs="Times New Roman"/>
          <w:b/>
        </w:rPr>
        <w:t>S</w:t>
      </w:r>
      <w:r w:rsidR="00207E1E" w:rsidRPr="00C80921">
        <w:rPr>
          <w:rFonts w:ascii="Cambria" w:hAnsi="Cambria" w:cs="Times New Roman"/>
          <w:b/>
        </w:rPr>
        <w:t xml:space="preserve">chool of Social </w:t>
      </w:r>
      <w:r w:rsidRPr="00C80921">
        <w:rPr>
          <w:rFonts w:ascii="Cambria" w:hAnsi="Cambria" w:cs="Times New Roman"/>
          <w:b/>
        </w:rPr>
        <w:t>Work</w:t>
      </w:r>
    </w:p>
    <w:p w14:paraId="3E462C81" w14:textId="77777777" w:rsidR="00C90458" w:rsidRPr="00C80921" w:rsidRDefault="00C90458" w:rsidP="00C90458">
      <w:pPr>
        <w:ind w:left="540"/>
        <w:contextualSpacing/>
        <w:jc w:val="center"/>
        <w:rPr>
          <w:rFonts w:ascii="Cambria" w:hAnsi="Cambria" w:cs="Times New Roman"/>
          <w:b/>
        </w:rPr>
      </w:pPr>
      <w:r w:rsidRPr="00C80921">
        <w:rPr>
          <w:rFonts w:ascii="Cambria" w:hAnsi="Cambria" w:cs="Times New Roman"/>
          <w:b/>
        </w:rPr>
        <w:t>University of Wisconsin-Madison</w:t>
      </w:r>
    </w:p>
    <w:p w14:paraId="25261919" w14:textId="77777777" w:rsidR="00C90458" w:rsidRPr="00C80921" w:rsidRDefault="00C90458" w:rsidP="00C90458">
      <w:pPr>
        <w:ind w:left="540"/>
        <w:contextualSpacing/>
        <w:jc w:val="center"/>
        <w:rPr>
          <w:rFonts w:ascii="Cambria" w:hAnsi="Cambria" w:cs="Times New Roman"/>
          <w:b/>
        </w:rPr>
      </w:pPr>
      <w:r w:rsidRPr="00C80921">
        <w:rPr>
          <w:rFonts w:ascii="Cambria" w:hAnsi="Cambria" w:cs="Times New Roman"/>
          <w:b/>
        </w:rPr>
        <w:t>1350 University Ave.</w:t>
      </w:r>
    </w:p>
    <w:p w14:paraId="0DACD802" w14:textId="60EAA691" w:rsidR="00207E1E" w:rsidRPr="00C80921" w:rsidRDefault="00C90458">
      <w:pPr>
        <w:ind w:left="540"/>
        <w:contextualSpacing/>
        <w:jc w:val="center"/>
        <w:rPr>
          <w:rFonts w:ascii="Cambria" w:hAnsi="Cambria" w:cs="Times New Roman"/>
          <w:b/>
        </w:rPr>
      </w:pPr>
      <w:r w:rsidRPr="00C80921">
        <w:rPr>
          <w:rFonts w:ascii="Cambria" w:hAnsi="Cambria" w:cs="Times New Roman"/>
          <w:b/>
        </w:rPr>
        <w:t>Madison WI  53706</w:t>
      </w:r>
    </w:p>
    <w:p w14:paraId="53FBC3E5" w14:textId="77777777" w:rsidR="00C90458" w:rsidRPr="00C80921" w:rsidRDefault="00C90458" w:rsidP="00F97340">
      <w:pPr>
        <w:contextualSpacing/>
        <w:rPr>
          <w:rFonts w:ascii="Cambria" w:hAnsi="Cambria" w:cs="Times New Roman"/>
          <w:b/>
        </w:rPr>
      </w:pPr>
    </w:p>
    <w:p w14:paraId="7C971176" w14:textId="1F630347" w:rsidR="00C90458" w:rsidRPr="00C80921" w:rsidRDefault="00C90458" w:rsidP="00C90458">
      <w:pPr>
        <w:ind w:left="540"/>
        <w:contextualSpacing/>
        <w:jc w:val="center"/>
        <w:rPr>
          <w:rFonts w:ascii="Cambria" w:hAnsi="Cambria" w:cs="Times New Roman"/>
          <w:b/>
        </w:rPr>
      </w:pPr>
      <w:r w:rsidRPr="00C80921">
        <w:rPr>
          <w:rFonts w:ascii="Cambria" w:hAnsi="Cambria" w:cs="Times New Roman"/>
          <w:b/>
        </w:rPr>
        <w:t>Social Work 100</w:t>
      </w:r>
    </w:p>
    <w:p w14:paraId="4A85E3F0" w14:textId="645EDF83" w:rsidR="00C90458" w:rsidRPr="00C80921" w:rsidRDefault="00447255" w:rsidP="00C90458">
      <w:pPr>
        <w:ind w:left="540"/>
        <w:contextualSpacing/>
        <w:jc w:val="center"/>
        <w:rPr>
          <w:rFonts w:ascii="Cambria" w:hAnsi="Cambria" w:cs="Times New Roman"/>
          <w:b/>
        </w:rPr>
      </w:pPr>
      <w:r w:rsidRPr="00C80921">
        <w:rPr>
          <w:rFonts w:ascii="Cambria" w:hAnsi="Cambria" w:cs="Times New Roman"/>
          <w:b/>
        </w:rPr>
        <w:t>Fall</w:t>
      </w:r>
      <w:r w:rsidR="00C90458" w:rsidRPr="00C80921">
        <w:rPr>
          <w:rFonts w:ascii="Cambria" w:hAnsi="Cambria" w:cs="Times New Roman"/>
          <w:b/>
        </w:rPr>
        <w:t>, 20</w:t>
      </w:r>
      <w:r w:rsidR="00FE4681">
        <w:rPr>
          <w:rFonts w:ascii="Cambria" w:hAnsi="Cambria" w:cs="Times New Roman"/>
          <w:b/>
        </w:rPr>
        <w:t>2</w:t>
      </w:r>
      <w:r w:rsidR="00150786">
        <w:rPr>
          <w:rFonts w:ascii="Cambria" w:hAnsi="Cambria" w:cs="Times New Roman"/>
          <w:b/>
        </w:rPr>
        <w:t>2</w:t>
      </w:r>
    </w:p>
    <w:p w14:paraId="0D8642A3" w14:textId="77777777" w:rsidR="00C90458" w:rsidRPr="00C80921" w:rsidRDefault="00C90458" w:rsidP="00C90458">
      <w:pPr>
        <w:ind w:left="540"/>
        <w:contextualSpacing/>
        <w:jc w:val="center"/>
        <w:rPr>
          <w:rFonts w:ascii="Cambria" w:hAnsi="Cambria" w:cs="Times New Roman"/>
        </w:rPr>
      </w:pPr>
    </w:p>
    <w:p w14:paraId="6AD4189F" w14:textId="6795D9AB" w:rsidR="00DC7EDD" w:rsidRPr="00150786" w:rsidRDefault="00C90458" w:rsidP="001D4469">
      <w:pPr>
        <w:rPr>
          <w:rFonts w:ascii="Cambria" w:eastAsiaTheme="minorHAnsi" w:hAnsi="Cambria" w:cs="Times New Roman"/>
          <w:bCs/>
        </w:rPr>
      </w:pPr>
      <w:r w:rsidRPr="00C80921">
        <w:rPr>
          <w:rFonts w:ascii="Cambria" w:eastAsiaTheme="minorHAnsi" w:hAnsi="Cambria" w:cs="Times New Roman"/>
          <w:b/>
        </w:rPr>
        <w:t xml:space="preserve">Instructor </w:t>
      </w:r>
      <w:r w:rsidR="00150786">
        <w:rPr>
          <w:rFonts w:ascii="Cambria" w:hAnsi="Cambria"/>
        </w:rPr>
        <w:t>Kristen Slack</w:t>
      </w:r>
      <w:r w:rsidR="008117D8">
        <w:rPr>
          <w:rFonts w:ascii="Cambria" w:hAnsi="Cambria"/>
        </w:rPr>
        <w:t xml:space="preserve">, </w:t>
      </w:r>
      <w:r w:rsidR="00150786">
        <w:rPr>
          <w:rFonts w:ascii="Cambria" w:hAnsi="Cambria"/>
        </w:rPr>
        <w:t>PhD</w:t>
      </w:r>
      <w:r w:rsidRPr="00C80921">
        <w:rPr>
          <w:rFonts w:ascii="Cambria" w:eastAsiaTheme="minorHAnsi" w:hAnsi="Cambria" w:cs="Times New Roman"/>
        </w:rPr>
        <w:t xml:space="preserve">   </w:t>
      </w:r>
      <w:r w:rsidR="00207E1E" w:rsidRPr="00C80921">
        <w:rPr>
          <w:rFonts w:ascii="Cambria" w:eastAsiaTheme="minorHAnsi" w:hAnsi="Cambria" w:cs="Times New Roman"/>
        </w:rPr>
        <w:br/>
      </w:r>
      <w:r w:rsidRPr="00C80921">
        <w:rPr>
          <w:rFonts w:ascii="Cambria" w:eastAsiaTheme="minorHAnsi" w:hAnsi="Cambria" w:cs="Times New Roman"/>
          <w:b/>
        </w:rPr>
        <w:t>Office Hours</w:t>
      </w:r>
      <w:r w:rsidRPr="00C80921">
        <w:rPr>
          <w:rFonts w:ascii="Cambria" w:eastAsiaTheme="minorHAnsi" w:hAnsi="Cambria" w:cs="Times New Roman"/>
        </w:rPr>
        <w:t xml:space="preserve">: By appointment </w:t>
      </w:r>
      <w:r w:rsidR="00A07559" w:rsidRPr="00C80921">
        <w:rPr>
          <w:rFonts w:ascii="Cambria" w:eastAsiaTheme="minorHAnsi" w:hAnsi="Cambria" w:cs="Times New Roman"/>
        </w:rPr>
        <w:t>(</w:t>
      </w:r>
      <w:r w:rsidR="00FE4681">
        <w:rPr>
          <w:rFonts w:ascii="Cambria" w:eastAsiaTheme="minorHAnsi" w:hAnsi="Cambria" w:cs="Times New Roman"/>
        </w:rPr>
        <w:t>online</w:t>
      </w:r>
      <w:r w:rsidR="007D71AB">
        <w:rPr>
          <w:rFonts w:ascii="Cambria" w:eastAsiaTheme="minorHAnsi" w:hAnsi="Cambria" w:cs="Times New Roman"/>
        </w:rPr>
        <w:t>/Zoom</w:t>
      </w:r>
      <w:r w:rsidR="00207E1E" w:rsidRPr="00C80921">
        <w:rPr>
          <w:rFonts w:ascii="Cambria" w:eastAsiaTheme="minorHAnsi" w:hAnsi="Cambria" w:cs="Times New Roman"/>
        </w:rPr>
        <w:t>)</w:t>
      </w:r>
      <w:r w:rsidR="00DC7EDD" w:rsidRPr="00C80921">
        <w:rPr>
          <w:rFonts w:ascii="Cambria" w:eastAsiaTheme="minorHAnsi" w:hAnsi="Cambria" w:cs="Times New Roman"/>
        </w:rPr>
        <w:br/>
      </w:r>
      <w:r w:rsidRPr="00C80921">
        <w:rPr>
          <w:rFonts w:ascii="Cambria" w:eastAsiaTheme="minorHAnsi" w:hAnsi="Cambria" w:cs="Times New Roman"/>
          <w:b/>
        </w:rPr>
        <w:t>Contact information</w:t>
      </w:r>
      <w:r w:rsidR="007D71AB">
        <w:rPr>
          <w:rFonts w:ascii="Cambria" w:eastAsiaTheme="minorHAnsi" w:hAnsi="Cambria" w:cs="Times New Roman"/>
          <w:b/>
        </w:rPr>
        <w:t xml:space="preserve">: </w:t>
      </w:r>
      <w:r w:rsidR="00150786" w:rsidRPr="00150786">
        <w:rPr>
          <w:rFonts w:ascii="Cambria" w:eastAsiaTheme="minorHAnsi" w:hAnsi="Cambria" w:cs="Times New Roman"/>
          <w:bCs/>
        </w:rPr>
        <w:t>ksslack@wisc.edu</w:t>
      </w:r>
      <w:r w:rsidR="008D7C07" w:rsidRPr="00150786">
        <w:rPr>
          <w:rFonts w:ascii="Cambria" w:eastAsiaTheme="minorHAnsi" w:hAnsi="Cambria" w:cs="Times New Roman"/>
          <w:bCs/>
        </w:rPr>
        <w:t xml:space="preserve">  </w:t>
      </w:r>
    </w:p>
    <w:p w14:paraId="1074DF49" w14:textId="77777777" w:rsidR="00F0218C" w:rsidRDefault="00C90458" w:rsidP="00F0218C">
      <w:pPr>
        <w:rPr>
          <w:rStyle w:val="Hyperlink"/>
          <w:rFonts w:ascii="Cambria" w:eastAsiaTheme="minorHAnsi" w:hAnsi="Cambria" w:cs="Times New Roman"/>
          <w:color w:val="auto"/>
          <w:u w:val="none"/>
        </w:rPr>
      </w:pPr>
      <w:r w:rsidRPr="00C80921">
        <w:rPr>
          <w:rFonts w:ascii="Cambria" w:eastAsiaTheme="minorHAnsi" w:hAnsi="Cambria" w:cs="Times New Roman"/>
          <w:b/>
        </w:rPr>
        <w:t xml:space="preserve">Class </w:t>
      </w:r>
      <w:r w:rsidR="00261F56" w:rsidRPr="00C80921">
        <w:rPr>
          <w:rFonts w:ascii="Cambria" w:eastAsiaTheme="minorHAnsi" w:hAnsi="Cambria" w:cs="Times New Roman"/>
          <w:b/>
        </w:rPr>
        <w:t xml:space="preserve">Days: </w:t>
      </w:r>
      <w:r w:rsidRPr="00C80921">
        <w:rPr>
          <w:rFonts w:ascii="Cambria" w:eastAsiaTheme="minorHAnsi" w:hAnsi="Cambria" w:cs="Times New Roman"/>
        </w:rPr>
        <w:t>T</w:t>
      </w:r>
      <w:r w:rsidR="00DC7EDD" w:rsidRPr="00C80921">
        <w:rPr>
          <w:rFonts w:ascii="Cambria" w:eastAsiaTheme="minorHAnsi" w:hAnsi="Cambria" w:cs="Times New Roman"/>
        </w:rPr>
        <w:t>uesday</w:t>
      </w:r>
      <w:r w:rsidRPr="00C80921">
        <w:rPr>
          <w:rFonts w:ascii="Cambria" w:eastAsiaTheme="minorHAnsi" w:hAnsi="Cambria" w:cs="Times New Roman"/>
        </w:rPr>
        <w:t xml:space="preserve"> &amp; Th</w:t>
      </w:r>
      <w:r w:rsidR="00DC7EDD" w:rsidRPr="00C80921">
        <w:rPr>
          <w:rFonts w:ascii="Cambria" w:eastAsiaTheme="minorHAnsi" w:hAnsi="Cambria" w:cs="Times New Roman"/>
        </w:rPr>
        <w:t xml:space="preserve">ursday </w:t>
      </w:r>
      <w:r w:rsidR="00261F56" w:rsidRPr="00C80921">
        <w:rPr>
          <w:rFonts w:ascii="Cambria" w:eastAsiaTheme="minorHAnsi" w:hAnsi="Cambria" w:cs="Times New Roman"/>
        </w:rPr>
        <w:tab/>
      </w:r>
      <w:r w:rsidR="00261F56" w:rsidRPr="00C80921">
        <w:rPr>
          <w:rFonts w:ascii="Cambria" w:eastAsiaTheme="minorHAnsi" w:hAnsi="Cambria" w:cs="Times New Roman"/>
        </w:rPr>
        <w:tab/>
      </w:r>
      <w:r w:rsidR="00261F56" w:rsidRPr="00C80921">
        <w:rPr>
          <w:rFonts w:ascii="Cambria" w:eastAsiaTheme="minorHAnsi" w:hAnsi="Cambria" w:cs="Times New Roman"/>
        </w:rPr>
        <w:tab/>
      </w:r>
      <w:r w:rsidR="00261F56" w:rsidRPr="00C80921">
        <w:rPr>
          <w:rFonts w:ascii="Cambria" w:eastAsiaTheme="minorHAnsi" w:hAnsi="Cambria" w:cs="Times New Roman"/>
          <w:b/>
        </w:rPr>
        <w:t>Class Time</w:t>
      </w:r>
      <w:r w:rsidR="00261F56" w:rsidRPr="00C80921">
        <w:rPr>
          <w:rFonts w:ascii="Cambria" w:eastAsiaTheme="minorHAnsi" w:hAnsi="Cambria" w:cs="Times New Roman"/>
        </w:rPr>
        <w:t xml:space="preserve">:  </w:t>
      </w:r>
      <w:r w:rsidR="00A07559" w:rsidRPr="00C80921">
        <w:rPr>
          <w:rFonts w:ascii="Cambria" w:eastAsiaTheme="minorHAnsi" w:hAnsi="Cambria" w:cs="Times New Roman"/>
        </w:rPr>
        <w:t>11:</w:t>
      </w:r>
      <w:r w:rsidR="00150786">
        <w:rPr>
          <w:rFonts w:ascii="Cambria" w:eastAsiaTheme="minorHAnsi" w:hAnsi="Cambria" w:cs="Times New Roman"/>
        </w:rPr>
        <w:t>00</w:t>
      </w:r>
      <w:r w:rsidR="00A07559" w:rsidRPr="00C80921">
        <w:rPr>
          <w:rFonts w:ascii="Cambria" w:eastAsiaTheme="minorHAnsi" w:hAnsi="Cambria" w:cs="Times New Roman"/>
        </w:rPr>
        <w:t>am – 12:15pm</w:t>
      </w:r>
      <w:r w:rsidR="00DC7EDD" w:rsidRPr="00C80921">
        <w:rPr>
          <w:rFonts w:ascii="Cambria" w:eastAsiaTheme="minorHAnsi" w:hAnsi="Cambria" w:cs="Times New Roman"/>
        </w:rPr>
        <w:br/>
      </w:r>
      <w:r w:rsidR="00261F56" w:rsidRPr="00C80921">
        <w:rPr>
          <w:rFonts w:ascii="Cambria" w:eastAsiaTheme="minorHAnsi" w:hAnsi="Cambria" w:cs="Times New Roman"/>
          <w:b/>
        </w:rPr>
        <w:t>Location</w:t>
      </w:r>
      <w:r w:rsidR="00587D10" w:rsidRPr="00C80921">
        <w:rPr>
          <w:rFonts w:ascii="Cambria" w:eastAsiaTheme="minorHAnsi" w:hAnsi="Cambria" w:cs="Times New Roman"/>
        </w:rPr>
        <w:t>:</w:t>
      </w:r>
      <w:r w:rsidR="00DC7EDD" w:rsidRPr="00C80921">
        <w:rPr>
          <w:rFonts w:ascii="Cambria" w:eastAsiaTheme="minorHAnsi" w:hAnsi="Cambria" w:cs="Times New Roman"/>
        </w:rPr>
        <w:t xml:space="preserve"> </w:t>
      </w:r>
      <w:r w:rsidR="00150786">
        <w:rPr>
          <w:rFonts w:ascii="Cambria" w:eastAsiaTheme="minorHAnsi" w:hAnsi="Cambria" w:cs="Times New Roman"/>
        </w:rPr>
        <w:t>184 Russell Labs</w:t>
      </w:r>
      <w:r w:rsidR="00261F56" w:rsidRPr="00C80921">
        <w:rPr>
          <w:rFonts w:ascii="Cambria" w:eastAsiaTheme="minorHAnsi" w:hAnsi="Cambria" w:cs="Times New Roman"/>
        </w:rPr>
        <w:tab/>
      </w:r>
      <w:r w:rsidR="00261F56" w:rsidRPr="00C80921">
        <w:rPr>
          <w:rFonts w:ascii="Cambria" w:eastAsiaTheme="minorHAnsi" w:hAnsi="Cambria" w:cs="Times New Roman"/>
        </w:rPr>
        <w:tab/>
      </w:r>
      <w:r w:rsidR="00447255" w:rsidRPr="00C80921">
        <w:rPr>
          <w:rFonts w:ascii="Cambria" w:eastAsiaTheme="minorHAnsi" w:hAnsi="Cambria" w:cs="Times New Roman"/>
        </w:rPr>
        <w:t xml:space="preserve">             </w:t>
      </w:r>
      <w:r w:rsidR="00714E62">
        <w:rPr>
          <w:rFonts w:ascii="Cambria" w:eastAsiaTheme="minorHAnsi" w:hAnsi="Cambria" w:cs="Times New Roman"/>
        </w:rPr>
        <w:tab/>
      </w:r>
      <w:r w:rsidR="00150786">
        <w:rPr>
          <w:rFonts w:ascii="Cambria" w:eastAsiaTheme="minorHAnsi" w:hAnsi="Cambria" w:cs="Times New Roman"/>
        </w:rPr>
        <w:tab/>
      </w:r>
      <w:r w:rsidRPr="00C80921">
        <w:rPr>
          <w:rFonts w:ascii="Cambria" w:eastAsiaTheme="minorHAnsi" w:hAnsi="Cambria" w:cs="Times New Roman"/>
          <w:b/>
        </w:rPr>
        <w:t>Credits</w:t>
      </w:r>
      <w:r w:rsidRPr="00C80921">
        <w:rPr>
          <w:rFonts w:ascii="Cambria" w:eastAsiaTheme="minorHAnsi" w:hAnsi="Cambria" w:cs="Times New Roman"/>
        </w:rPr>
        <w:t xml:space="preserve">: </w:t>
      </w:r>
      <w:r w:rsidR="00DC7EDD" w:rsidRPr="00C80921">
        <w:rPr>
          <w:rFonts w:ascii="Cambria" w:eastAsiaTheme="minorHAnsi" w:hAnsi="Cambria" w:cs="Times New Roman"/>
        </w:rPr>
        <w:t xml:space="preserve">3 </w:t>
      </w:r>
      <w:r w:rsidR="00DC7EDD" w:rsidRPr="00C80921">
        <w:rPr>
          <w:rFonts w:ascii="Cambria" w:eastAsiaTheme="minorHAnsi" w:hAnsi="Cambria" w:cs="Times New Roman"/>
        </w:rPr>
        <w:br/>
      </w:r>
      <w:r w:rsidRPr="00C80921">
        <w:rPr>
          <w:rFonts w:ascii="Cambria" w:eastAsiaTheme="minorHAnsi" w:hAnsi="Cambria" w:cs="Times New Roman"/>
          <w:b/>
        </w:rPr>
        <w:t>Instructional Mode:</w:t>
      </w:r>
      <w:r w:rsidRPr="00C80921">
        <w:rPr>
          <w:rFonts w:ascii="Cambria" w:eastAsiaTheme="minorHAnsi" w:hAnsi="Cambria" w:cs="Times New Roman"/>
        </w:rPr>
        <w:t xml:space="preserve"> </w:t>
      </w:r>
      <w:r w:rsidR="00714E62">
        <w:rPr>
          <w:rFonts w:ascii="Cambria" w:eastAsiaTheme="minorHAnsi" w:hAnsi="Cambria" w:cs="Times New Roman"/>
        </w:rPr>
        <w:t>Face to Face</w:t>
      </w:r>
      <w:r w:rsidR="00FE4681">
        <w:rPr>
          <w:rFonts w:ascii="Cambria" w:eastAsiaTheme="minorHAnsi" w:hAnsi="Cambria" w:cs="Times New Roman"/>
        </w:rPr>
        <w:t xml:space="preserve"> </w:t>
      </w:r>
      <w:r w:rsidRPr="00C80921">
        <w:rPr>
          <w:rFonts w:ascii="Cambria" w:eastAsiaTheme="minorHAnsi" w:hAnsi="Cambria" w:cs="Times New Roman"/>
        </w:rPr>
        <w:t xml:space="preserve">                                </w:t>
      </w:r>
    </w:p>
    <w:p w14:paraId="790903A6" w14:textId="1B406524" w:rsidR="000D1026" w:rsidRPr="00F0218C" w:rsidRDefault="000D1026" w:rsidP="00F0218C">
      <w:pPr>
        <w:rPr>
          <w:rFonts w:ascii="Cambria" w:eastAsiaTheme="minorHAnsi" w:hAnsi="Cambria" w:cs="Times New Roman"/>
        </w:rPr>
      </w:pPr>
      <w:r w:rsidRPr="00C80921">
        <w:rPr>
          <w:rFonts w:ascii="Cambria" w:hAnsi="Cambria"/>
          <w:b/>
        </w:rPr>
        <w:t>Office Hours</w:t>
      </w:r>
      <w:r w:rsidRPr="00C80921">
        <w:rPr>
          <w:rFonts w:ascii="Cambria" w:hAnsi="Cambria"/>
        </w:rPr>
        <w:t>: By appointment</w:t>
      </w:r>
      <w:r w:rsidR="00714E62">
        <w:rPr>
          <w:rFonts w:ascii="Cambria" w:hAnsi="Cambria"/>
        </w:rPr>
        <w:t xml:space="preserve"> (online)</w:t>
      </w:r>
      <w:r w:rsidRPr="00C80921">
        <w:rPr>
          <w:rFonts w:ascii="Cambria" w:hAnsi="Cambria"/>
        </w:rPr>
        <w:tab/>
      </w:r>
      <w:r w:rsidRPr="00C80921">
        <w:rPr>
          <w:rFonts w:ascii="Cambria" w:hAnsi="Cambria"/>
        </w:rPr>
        <w:tab/>
      </w:r>
      <w:r w:rsidRPr="00C80921">
        <w:rPr>
          <w:rFonts w:ascii="Cambria" w:hAnsi="Cambria"/>
        </w:rPr>
        <w:tab/>
      </w:r>
    </w:p>
    <w:p w14:paraId="5B49BDB7" w14:textId="01857580" w:rsidR="00BD658B" w:rsidRPr="00C80921" w:rsidRDefault="00BD658B">
      <w:pPr>
        <w:rPr>
          <w:rFonts w:ascii="Cambria" w:hAnsi="Cambria"/>
        </w:rPr>
      </w:pPr>
    </w:p>
    <w:p w14:paraId="37000ABE" w14:textId="4CD8E0DC" w:rsidR="00BD658B" w:rsidRPr="001E2AEE" w:rsidRDefault="00BD658B" w:rsidP="001D4469">
      <w:pPr>
        <w:pStyle w:val="ListParagraph"/>
        <w:numPr>
          <w:ilvl w:val="0"/>
          <w:numId w:val="9"/>
        </w:numPr>
        <w:ind w:left="270" w:hanging="270"/>
        <w:rPr>
          <w:rFonts w:ascii="Cambria" w:hAnsi="Cambria"/>
          <w:b/>
          <w:bCs/>
          <w:u w:val="single"/>
        </w:rPr>
      </w:pPr>
      <w:r w:rsidRPr="001E2AEE">
        <w:rPr>
          <w:rFonts w:ascii="Cambria" w:hAnsi="Cambria"/>
          <w:b/>
          <w:bCs/>
          <w:u w:val="single"/>
        </w:rPr>
        <w:t xml:space="preserve">Course Description </w:t>
      </w:r>
    </w:p>
    <w:p w14:paraId="17A8FF21" w14:textId="77777777" w:rsidR="00BD658B" w:rsidRPr="00C80921" w:rsidRDefault="00BD658B" w:rsidP="00BD658B">
      <w:pPr>
        <w:rPr>
          <w:rFonts w:ascii="Cambria" w:hAnsi="Cambria"/>
        </w:rPr>
      </w:pPr>
    </w:p>
    <w:p w14:paraId="4950623D" w14:textId="77777777" w:rsidR="00BD658B" w:rsidRPr="00C80921" w:rsidRDefault="00BD658B" w:rsidP="00BD658B">
      <w:pPr>
        <w:rPr>
          <w:rFonts w:ascii="Cambria" w:hAnsi="Cambria"/>
        </w:rPr>
      </w:pPr>
      <w:r w:rsidRPr="00C80921">
        <w:rPr>
          <w:rFonts w:ascii="Cambria" w:hAnsi="Cambria"/>
        </w:rPr>
        <w:t>Students talk about wanting to make a difference – to change the world in some way. This course, especially designed for freshmen, helps students examine their ideas and values related to making a difference, teaches them to think critically about the meaning and methods of changing the world, and challenges them to integrate thoughtful evidence with their values and beliefs about doing good in the world. With a focus on the profession of social work and other helping professions, the course will consider a variety of social problems, and investigate and critique various approaches to creating change to improve social problems.</w:t>
      </w:r>
    </w:p>
    <w:p w14:paraId="371844E6" w14:textId="77777777" w:rsidR="00DB4E94" w:rsidRPr="00C80921" w:rsidRDefault="00DB4E94" w:rsidP="00BD658B">
      <w:pPr>
        <w:rPr>
          <w:rFonts w:ascii="Cambria" w:hAnsi="Cambria"/>
        </w:rPr>
      </w:pPr>
    </w:p>
    <w:p w14:paraId="55B0FAA8" w14:textId="35DC8CFD" w:rsidR="000D1026" w:rsidRPr="00C80921" w:rsidRDefault="000D1026" w:rsidP="00BD658B">
      <w:pPr>
        <w:rPr>
          <w:rFonts w:ascii="Cambria" w:hAnsi="Cambria"/>
        </w:rPr>
      </w:pPr>
      <w:r w:rsidRPr="00C80921">
        <w:rPr>
          <w:rFonts w:ascii="Cambria" w:hAnsi="Cambria"/>
          <w:b/>
        </w:rPr>
        <w:t>Attributes and Designations</w:t>
      </w:r>
      <w:r w:rsidRPr="00C80921">
        <w:rPr>
          <w:rFonts w:ascii="Cambria" w:hAnsi="Cambria"/>
        </w:rPr>
        <w:t>: this course counts as a Liberal Arts credit (E)</w:t>
      </w:r>
    </w:p>
    <w:p w14:paraId="1C713CF1" w14:textId="77777777" w:rsidR="000D1026" w:rsidRPr="00C80921" w:rsidRDefault="000D1026" w:rsidP="00BD658B">
      <w:pPr>
        <w:rPr>
          <w:rFonts w:ascii="Cambria" w:hAnsi="Cambria"/>
        </w:rPr>
      </w:pPr>
    </w:p>
    <w:p w14:paraId="6919A3A5" w14:textId="5ED917A5" w:rsidR="000D1026" w:rsidRPr="00C80921" w:rsidRDefault="000D1026" w:rsidP="00BD658B">
      <w:pPr>
        <w:rPr>
          <w:rFonts w:ascii="Cambria" w:hAnsi="Cambria"/>
        </w:rPr>
      </w:pPr>
      <w:r w:rsidRPr="00C80921">
        <w:rPr>
          <w:rFonts w:ascii="Cambria" w:hAnsi="Cambria"/>
          <w:b/>
        </w:rPr>
        <w:t>Requisites</w:t>
      </w:r>
      <w:r w:rsidRPr="00C80921">
        <w:rPr>
          <w:rFonts w:ascii="Cambria" w:hAnsi="Cambria"/>
        </w:rPr>
        <w:t xml:space="preserve">: no prerequisites, open to </w:t>
      </w:r>
      <w:r w:rsidR="009357D8">
        <w:rPr>
          <w:rFonts w:ascii="Cambria" w:hAnsi="Cambria"/>
        </w:rPr>
        <w:t>freshman</w:t>
      </w:r>
      <w:r w:rsidR="00E15B7F">
        <w:rPr>
          <w:rFonts w:ascii="Cambria" w:hAnsi="Cambria"/>
        </w:rPr>
        <w:t xml:space="preserve"> students</w:t>
      </w:r>
    </w:p>
    <w:p w14:paraId="3F3BA4E5" w14:textId="77777777" w:rsidR="000D1026" w:rsidRPr="00C80921" w:rsidRDefault="000D1026" w:rsidP="00BD658B">
      <w:pPr>
        <w:rPr>
          <w:rFonts w:ascii="Cambria" w:hAnsi="Cambria"/>
        </w:rPr>
      </w:pPr>
    </w:p>
    <w:p w14:paraId="6F56B660" w14:textId="4CCC08D4" w:rsidR="00D61806" w:rsidRPr="00C80921" w:rsidRDefault="000D1026" w:rsidP="000D1026">
      <w:pPr>
        <w:rPr>
          <w:rFonts w:ascii="Cambria" w:eastAsia="Times New Roman" w:hAnsi="Cambria" w:cs="Times New Roman"/>
          <w:color w:val="000000"/>
          <w:lang w:eastAsia="en-US"/>
        </w:rPr>
      </w:pPr>
      <w:r w:rsidRPr="00C80921">
        <w:rPr>
          <w:rFonts w:ascii="Cambria" w:eastAsia="Times New Roman" w:hAnsi="Cambria" w:cs="Times New Roman"/>
          <w:b/>
          <w:color w:val="000000"/>
          <w:lang w:eastAsia="en-US"/>
        </w:rPr>
        <w:t>How Credit Hour is Met:</w:t>
      </w:r>
      <w:r w:rsidRPr="00C80921">
        <w:rPr>
          <w:rFonts w:ascii="Cambria" w:eastAsia="Times New Roman" w:hAnsi="Cambria" w:cs="Times New Roman"/>
          <w:color w:val="000000"/>
          <w:lang w:eastAsia="en-US"/>
        </w:rPr>
        <w:t xml:space="preserve"> This class meets </w:t>
      </w:r>
      <w:r w:rsidR="00714E62">
        <w:rPr>
          <w:rFonts w:ascii="Cambria" w:eastAsia="Times New Roman" w:hAnsi="Cambria" w:cs="Times New Roman"/>
          <w:color w:val="000000"/>
          <w:lang w:eastAsia="en-US"/>
        </w:rPr>
        <w:t>face to face</w:t>
      </w:r>
      <w:r w:rsidRPr="00C80921">
        <w:rPr>
          <w:rFonts w:ascii="Cambria" w:eastAsia="Times New Roman" w:hAnsi="Cambria" w:cs="Times New Roman"/>
          <w:color w:val="000000"/>
          <w:lang w:eastAsia="en-US"/>
        </w:rPr>
        <w:t xml:space="preserve"> over the fall semester and carries the expectation that students will work on course learning activities (readings, studying,</w:t>
      </w:r>
      <w:r w:rsidR="00FE4681">
        <w:rPr>
          <w:rFonts w:ascii="Cambria" w:eastAsia="Times New Roman" w:hAnsi="Cambria" w:cs="Times New Roman"/>
          <w:color w:val="000000"/>
          <w:lang w:eastAsia="en-US"/>
        </w:rPr>
        <w:t xml:space="preserve"> </w:t>
      </w:r>
      <w:r w:rsidR="00264514">
        <w:rPr>
          <w:rFonts w:ascii="Cambria" w:eastAsia="Times New Roman" w:hAnsi="Cambria" w:cs="Times New Roman"/>
          <w:color w:val="000000"/>
          <w:lang w:eastAsia="en-US"/>
        </w:rPr>
        <w:t>completing assignments</w:t>
      </w:r>
      <w:r w:rsidR="00FE4681">
        <w:rPr>
          <w:rFonts w:ascii="Cambria" w:eastAsia="Times New Roman" w:hAnsi="Cambria" w:cs="Times New Roman"/>
          <w:color w:val="000000"/>
          <w:lang w:eastAsia="en-US"/>
        </w:rPr>
        <w:t>) for about 3 hours</w:t>
      </w:r>
      <w:r w:rsidRPr="00C80921">
        <w:rPr>
          <w:rFonts w:ascii="Cambria" w:eastAsia="Times New Roman" w:hAnsi="Cambria" w:cs="Times New Roman"/>
          <w:color w:val="000000"/>
          <w:lang w:eastAsia="en-US"/>
        </w:rPr>
        <w:t xml:space="preserve"> for every class period. The syllabus includes </w:t>
      </w:r>
      <w:r w:rsidR="001D4469" w:rsidRPr="00C80921">
        <w:rPr>
          <w:rFonts w:ascii="Cambria" w:eastAsia="Times New Roman" w:hAnsi="Cambria" w:cs="Times New Roman"/>
          <w:color w:val="000000"/>
          <w:lang w:eastAsia="en-US"/>
        </w:rPr>
        <w:t>additional</w:t>
      </w:r>
      <w:r w:rsidRPr="00C80921">
        <w:rPr>
          <w:rFonts w:ascii="Cambria" w:eastAsia="Times New Roman" w:hAnsi="Cambria" w:cs="Times New Roman"/>
          <w:color w:val="000000"/>
          <w:lang w:eastAsia="en-US"/>
        </w:rPr>
        <w:t xml:space="preserve"> information about meeting times and expectations for student work.</w:t>
      </w:r>
      <w:r w:rsidR="006F0392">
        <w:rPr>
          <w:rFonts w:ascii="Cambria" w:eastAsia="Times New Roman" w:hAnsi="Cambria" w:cs="Times New Roman"/>
          <w:color w:val="000000"/>
          <w:lang w:eastAsia="en-US"/>
        </w:rPr>
        <w:t xml:space="preserve"> Students are expected to attend classes</w:t>
      </w:r>
      <w:r w:rsidR="00714E62">
        <w:rPr>
          <w:rFonts w:ascii="Cambria" w:eastAsia="Times New Roman" w:hAnsi="Cambria" w:cs="Times New Roman"/>
          <w:color w:val="000000"/>
          <w:lang w:eastAsia="en-US"/>
        </w:rPr>
        <w:t xml:space="preserve"> every Tuesday and Thursday</w:t>
      </w:r>
      <w:r w:rsidR="006F0392">
        <w:rPr>
          <w:rFonts w:ascii="Cambria" w:eastAsia="Times New Roman" w:hAnsi="Cambria" w:cs="Times New Roman"/>
          <w:color w:val="000000"/>
          <w:lang w:eastAsia="en-US"/>
        </w:rPr>
        <w:t>.</w:t>
      </w:r>
    </w:p>
    <w:p w14:paraId="632D7966" w14:textId="77777777" w:rsidR="00424465" w:rsidRPr="00C80921" w:rsidRDefault="00424465" w:rsidP="000D1026">
      <w:pPr>
        <w:rPr>
          <w:rFonts w:ascii="Cambria" w:eastAsia="Times New Roman" w:hAnsi="Cambria" w:cs="Times New Roman"/>
          <w:color w:val="000000"/>
          <w:lang w:eastAsia="en-US"/>
        </w:rPr>
      </w:pPr>
    </w:p>
    <w:p w14:paraId="360B27F8" w14:textId="44937608" w:rsidR="00DB4E94" w:rsidRPr="001E2AEE" w:rsidRDefault="00DB4E94" w:rsidP="00674F5A">
      <w:pPr>
        <w:pStyle w:val="ListParagraph"/>
        <w:numPr>
          <w:ilvl w:val="0"/>
          <w:numId w:val="9"/>
        </w:numPr>
        <w:ind w:left="270" w:hanging="270"/>
        <w:rPr>
          <w:rFonts w:ascii="Cambria" w:hAnsi="Cambria"/>
          <w:b/>
          <w:bCs/>
          <w:u w:val="single"/>
        </w:rPr>
      </w:pPr>
      <w:r w:rsidRPr="001E2AEE">
        <w:rPr>
          <w:rFonts w:ascii="Cambria" w:hAnsi="Cambria"/>
          <w:b/>
          <w:bCs/>
          <w:u w:val="single"/>
        </w:rPr>
        <w:t>Course Overview</w:t>
      </w:r>
    </w:p>
    <w:p w14:paraId="2BD5A26A" w14:textId="77777777" w:rsidR="00BD658B" w:rsidRPr="00C80921" w:rsidRDefault="00BD658B" w:rsidP="00BD658B">
      <w:pPr>
        <w:rPr>
          <w:rFonts w:ascii="Cambria" w:hAnsi="Cambria"/>
        </w:rPr>
      </w:pPr>
    </w:p>
    <w:p w14:paraId="243AD914" w14:textId="6101CE0A" w:rsidR="00DB4E94" w:rsidRPr="00C80921" w:rsidRDefault="00DB4E94" w:rsidP="00BD658B">
      <w:pPr>
        <w:rPr>
          <w:rFonts w:ascii="Cambria" w:hAnsi="Cambria"/>
        </w:rPr>
      </w:pPr>
      <w:r w:rsidRPr="00C80921">
        <w:rPr>
          <w:rFonts w:ascii="Cambria" w:hAnsi="Cambria"/>
        </w:rPr>
        <w:t>Social Work 100 is a</w:t>
      </w:r>
      <w:r w:rsidR="004A761C" w:rsidRPr="00C80921">
        <w:rPr>
          <w:rFonts w:ascii="Cambria" w:hAnsi="Cambria"/>
        </w:rPr>
        <w:t xml:space="preserve"> general</w:t>
      </w:r>
      <w:r w:rsidRPr="00C80921">
        <w:rPr>
          <w:rFonts w:ascii="Cambria" w:hAnsi="Cambria"/>
        </w:rPr>
        <w:t xml:space="preserve"> elective course</w:t>
      </w:r>
      <w:r w:rsidR="004A761C" w:rsidRPr="00C80921">
        <w:rPr>
          <w:rFonts w:ascii="Cambria" w:hAnsi="Cambria"/>
        </w:rPr>
        <w:t xml:space="preserve"> specifically designed for undergraduates </w:t>
      </w:r>
      <w:r w:rsidR="00B76EBE" w:rsidRPr="00C80921">
        <w:rPr>
          <w:rFonts w:ascii="Cambria" w:hAnsi="Cambria"/>
        </w:rPr>
        <w:t xml:space="preserve">across the campus who are </w:t>
      </w:r>
      <w:r w:rsidR="004A761C" w:rsidRPr="00C80921">
        <w:rPr>
          <w:rFonts w:ascii="Cambria" w:hAnsi="Cambria"/>
        </w:rPr>
        <w:t xml:space="preserve">in their freshman year.  </w:t>
      </w:r>
    </w:p>
    <w:p w14:paraId="00A690E3" w14:textId="46C562A4" w:rsidR="00DB4E94" w:rsidRPr="00C80921" w:rsidRDefault="00DB4E94" w:rsidP="00BD658B">
      <w:pPr>
        <w:rPr>
          <w:rFonts w:ascii="Cambria" w:hAnsi="Cambria"/>
        </w:rPr>
      </w:pPr>
    </w:p>
    <w:p w14:paraId="64904F85" w14:textId="77777777" w:rsidR="00F0218C" w:rsidRDefault="00F0218C">
      <w:pPr>
        <w:rPr>
          <w:rFonts w:ascii="Cambria" w:hAnsi="Cambria"/>
          <w:u w:val="single"/>
        </w:rPr>
      </w:pPr>
      <w:r>
        <w:rPr>
          <w:rFonts w:ascii="Cambria" w:hAnsi="Cambria"/>
          <w:u w:val="single"/>
        </w:rPr>
        <w:br w:type="page"/>
      </w:r>
    </w:p>
    <w:p w14:paraId="3DC497B2" w14:textId="1F6AF045" w:rsidR="00BD658B" w:rsidRPr="00C80921" w:rsidRDefault="00BD658B" w:rsidP="003E0370">
      <w:pPr>
        <w:rPr>
          <w:rFonts w:ascii="Cambria" w:hAnsi="Cambria"/>
          <w:u w:val="single"/>
        </w:rPr>
      </w:pPr>
      <w:r w:rsidRPr="00C80921">
        <w:rPr>
          <w:rFonts w:ascii="Cambria" w:hAnsi="Cambria"/>
          <w:u w:val="single"/>
        </w:rPr>
        <w:lastRenderedPageBreak/>
        <w:t>Course Objectives</w:t>
      </w:r>
    </w:p>
    <w:p w14:paraId="39FC63AD" w14:textId="77777777" w:rsidR="00BD658B" w:rsidRPr="00C80921" w:rsidRDefault="00BD658B" w:rsidP="00BD658B">
      <w:pPr>
        <w:rPr>
          <w:rFonts w:ascii="Cambria" w:hAnsi="Cambria"/>
        </w:rPr>
      </w:pPr>
    </w:p>
    <w:p w14:paraId="2288BFC9" w14:textId="77777777" w:rsidR="0043332C" w:rsidRPr="00C80921" w:rsidRDefault="00BD658B" w:rsidP="00BD658B">
      <w:pPr>
        <w:rPr>
          <w:rFonts w:ascii="Cambria" w:hAnsi="Cambria"/>
        </w:rPr>
      </w:pPr>
      <w:r w:rsidRPr="00C80921">
        <w:rPr>
          <w:rFonts w:ascii="Cambria" w:hAnsi="Cambria"/>
        </w:rPr>
        <w:t xml:space="preserve">Objective 1: Students will </w:t>
      </w:r>
      <w:r w:rsidR="0043332C" w:rsidRPr="00C80921">
        <w:rPr>
          <w:rFonts w:ascii="Cambria" w:hAnsi="Cambria"/>
        </w:rPr>
        <w:t xml:space="preserve">develop a better understanding of their own motivations and skills for changing the world.  </w:t>
      </w:r>
    </w:p>
    <w:p w14:paraId="733256FC" w14:textId="77777777" w:rsidR="0043332C" w:rsidRPr="00C80921" w:rsidRDefault="0043332C" w:rsidP="00233352">
      <w:pPr>
        <w:pStyle w:val="ListParagraph"/>
        <w:numPr>
          <w:ilvl w:val="1"/>
          <w:numId w:val="6"/>
        </w:numPr>
        <w:rPr>
          <w:rFonts w:ascii="Cambria" w:hAnsi="Cambria"/>
        </w:rPr>
      </w:pPr>
      <w:r w:rsidRPr="00C80921">
        <w:rPr>
          <w:rFonts w:ascii="Cambria" w:hAnsi="Cambria"/>
        </w:rPr>
        <w:t>They will examine how their values and experiences affect their understanding of social problems and their prioritization of social problems.</w:t>
      </w:r>
    </w:p>
    <w:p w14:paraId="6D4000FF" w14:textId="77777777" w:rsidR="0043332C" w:rsidRPr="00C80921" w:rsidRDefault="0043332C" w:rsidP="00233352">
      <w:pPr>
        <w:pStyle w:val="ListParagraph"/>
        <w:numPr>
          <w:ilvl w:val="1"/>
          <w:numId w:val="6"/>
        </w:numPr>
        <w:rPr>
          <w:rFonts w:ascii="Cambria" w:hAnsi="Cambria"/>
        </w:rPr>
      </w:pPr>
      <w:r w:rsidRPr="00C80921">
        <w:rPr>
          <w:rFonts w:ascii="Cambria" w:hAnsi="Cambria"/>
        </w:rPr>
        <w:t>They will examine how their values and experiences inform which types of social change</w:t>
      </w:r>
      <w:r w:rsidR="004F466D" w:rsidRPr="00C80921">
        <w:rPr>
          <w:rFonts w:ascii="Cambria" w:hAnsi="Cambria"/>
        </w:rPr>
        <w:t xml:space="preserve"> approache</w:t>
      </w:r>
      <w:r w:rsidRPr="00C80921">
        <w:rPr>
          <w:rFonts w:ascii="Cambria" w:hAnsi="Cambria"/>
        </w:rPr>
        <w:t>s they may choose to engage in.</w:t>
      </w:r>
    </w:p>
    <w:p w14:paraId="4B7335CA" w14:textId="77777777" w:rsidR="00BD658B" w:rsidRPr="00C80921" w:rsidRDefault="00BD658B" w:rsidP="00BD658B">
      <w:pPr>
        <w:rPr>
          <w:rFonts w:ascii="Cambria" w:hAnsi="Cambria"/>
        </w:rPr>
      </w:pPr>
    </w:p>
    <w:p w14:paraId="1DE369AA" w14:textId="77777777" w:rsidR="004F466D" w:rsidRPr="00C80921" w:rsidRDefault="00BD658B" w:rsidP="00BD658B">
      <w:pPr>
        <w:rPr>
          <w:rFonts w:ascii="Cambria" w:hAnsi="Cambria"/>
        </w:rPr>
      </w:pPr>
      <w:r w:rsidRPr="00C80921">
        <w:rPr>
          <w:rFonts w:ascii="Cambria" w:hAnsi="Cambria"/>
        </w:rPr>
        <w:t xml:space="preserve">Objective 2: Students will develop </w:t>
      </w:r>
      <w:r w:rsidR="004F466D" w:rsidRPr="00C80921">
        <w:rPr>
          <w:rFonts w:ascii="Cambria" w:hAnsi="Cambria"/>
        </w:rPr>
        <w:t>the ability to examine the multiple and complex causes of social problems</w:t>
      </w:r>
      <w:r w:rsidRPr="00C80921">
        <w:rPr>
          <w:rFonts w:ascii="Cambria" w:hAnsi="Cambria"/>
        </w:rPr>
        <w:t xml:space="preserve">. </w:t>
      </w:r>
    </w:p>
    <w:p w14:paraId="38596C16" w14:textId="77777777" w:rsidR="00E77E2D" w:rsidRPr="00C80921" w:rsidRDefault="00E77E2D" w:rsidP="00BD658B">
      <w:pPr>
        <w:rPr>
          <w:rFonts w:ascii="Cambria" w:hAnsi="Cambria"/>
        </w:rPr>
      </w:pPr>
    </w:p>
    <w:p w14:paraId="59944CDA" w14:textId="77777777" w:rsidR="00E77E2D" w:rsidRPr="00C80921" w:rsidRDefault="00E77E2D" w:rsidP="00BD658B">
      <w:pPr>
        <w:rPr>
          <w:rFonts w:ascii="Cambria" w:hAnsi="Cambria"/>
        </w:rPr>
      </w:pPr>
      <w:r w:rsidRPr="00C80921">
        <w:rPr>
          <w:rFonts w:ascii="Cambria" w:hAnsi="Cambria"/>
        </w:rPr>
        <w:t xml:space="preserve">Objective 3: Students will develop an understanding of multiple approaches to social change, and the ability to critically evaluate pros and cons of different approaches. </w:t>
      </w:r>
    </w:p>
    <w:p w14:paraId="29551E44" w14:textId="77777777" w:rsidR="00E77E2D" w:rsidRPr="00C80921" w:rsidRDefault="00E77E2D" w:rsidP="00BD658B">
      <w:pPr>
        <w:rPr>
          <w:rFonts w:ascii="Cambria" w:hAnsi="Cambria"/>
        </w:rPr>
      </w:pPr>
    </w:p>
    <w:p w14:paraId="4176CCBA" w14:textId="7FA79944" w:rsidR="00E66002" w:rsidRPr="00C80921" w:rsidRDefault="00E77E2D" w:rsidP="00BD658B">
      <w:pPr>
        <w:rPr>
          <w:rFonts w:ascii="Cambria" w:hAnsi="Cambria"/>
        </w:rPr>
      </w:pPr>
      <w:r w:rsidRPr="00C80921">
        <w:rPr>
          <w:rFonts w:ascii="Cambria" w:hAnsi="Cambria"/>
        </w:rPr>
        <w:t xml:space="preserve">Objective 4: Students will </w:t>
      </w:r>
      <w:r w:rsidR="007C00B7" w:rsidRPr="00C80921">
        <w:rPr>
          <w:rFonts w:ascii="Cambria" w:hAnsi="Cambria"/>
        </w:rPr>
        <w:t xml:space="preserve">begin </w:t>
      </w:r>
      <w:r w:rsidRPr="00C80921">
        <w:rPr>
          <w:rFonts w:ascii="Cambria" w:hAnsi="Cambria"/>
        </w:rPr>
        <w:t>develop</w:t>
      </w:r>
      <w:r w:rsidR="007C00B7" w:rsidRPr="00C80921">
        <w:rPr>
          <w:rFonts w:ascii="Cambria" w:hAnsi="Cambria"/>
        </w:rPr>
        <w:t>ing</w:t>
      </w:r>
      <w:r w:rsidRPr="00C80921">
        <w:rPr>
          <w:rFonts w:ascii="Cambria" w:hAnsi="Cambria"/>
        </w:rPr>
        <w:t xml:space="preserve"> an understanding of how social work and other professions contribute to understanding and addressing social problems.</w:t>
      </w:r>
    </w:p>
    <w:p w14:paraId="0598D3FD" w14:textId="77777777" w:rsidR="00E66002" w:rsidRPr="00C80921" w:rsidRDefault="00E66002" w:rsidP="00BD658B">
      <w:pPr>
        <w:rPr>
          <w:rFonts w:ascii="Cambria" w:hAnsi="Cambria"/>
        </w:rPr>
      </w:pPr>
    </w:p>
    <w:p w14:paraId="05245A19" w14:textId="1ADCFA7D" w:rsidR="008458C8" w:rsidRPr="00C80921" w:rsidRDefault="00E66002" w:rsidP="009C40A2">
      <w:pPr>
        <w:rPr>
          <w:rFonts w:ascii="Cambria" w:hAnsi="Cambria"/>
        </w:rPr>
      </w:pPr>
      <w:r w:rsidRPr="00C80921">
        <w:rPr>
          <w:rFonts w:ascii="Cambria" w:hAnsi="Cambria"/>
        </w:rPr>
        <w:t>Objective 5: Students will further their skills in collaborating with peers, providing and incorporating feedback, and communicating their knowledge and ideas orally</w:t>
      </w:r>
      <w:r w:rsidR="00264514">
        <w:rPr>
          <w:rFonts w:ascii="Cambria" w:hAnsi="Cambria"/>
        </w:rPr>
        <w:t>, visually (using a web-based application),</w:t>
      </w:r>
      <w:r w:rsidRPr="00C80921">
        <w:rPr>
          <w:rFonts w:ascii="Cambria" w:hAnsi="Cambria"/>
        </w:rPr>
        <w:t xml:space="preserve"> and in writing. </w:t>
      </w:r>
    </w:p>
    <w:p w14:paraId="7AD0DF87" w14:textId="77777777" w:rsidR="00B76EBE" w:rsidRPr="00C80921" w:rsidRDefault="00B76EBE" w:rsidP="009C40A2">
      <w:pPr>
        <w:rPr>
          <w:rFonts w:ascii="Cambria" w:hAnsi="Cambria"/>
          <w:b/>
          <w:u w:val="single"/>
        </w:rPr>
      </w:pPr>
    </w:p>
    <w:p w14:paraId="6BA7CC68" w14:textId="6057B626" w:rsidR="0070601E" w:rsidRPr="00C80921" w:rsidRDefault="00BD658B" w:rsidP="001D4469">
      <w:pPr>
        <w:pStyle w:val="ListParagraph"/>
        <w:numPr>
          <w:ilvl w:val="0"/>
          <w:numId w:val="9"/>
        </w:numPr>
        <w:ind w:left="450" w:hanging="450"/>
        <w:rPr>
          <w:rFonts w:ascii="Cambria" w:hAnsi="Cambria"/>
          <w:b/>
          <w:u w:val="single"/>
        </w:rPr>
      </w:pPr>
      <w:r w:rsidRPr="00C80921">
        <w:rPr>
          <w:rFonts w:ascii="Cambria" w:hAnsi="Cambria"/>
          <w:b/>
          <w:u w:val="single"/>
        </w:rPr>
        <w:t>Course Content</w:t>
      </w:r>
      <w:r w:rsidR="008458C8" w:rsidRPr="00C80921">
        <w:rPr>
          <w:rFonts w:ascii="Cambria" w:hAnsi="Cambria"/>
          <w:b/>
          <w:u w:val="single"/>
        </w:rPr>
        <w:t xml:space="preserve"> (</w:t>
      </w:r>
      <w:r w:rsidR="001E2AEE">
        <w:rPr>
          <w:rFonts w:ascii="Cambria" w:hAnsi="Cambria"/>
          <w:b/>
          <w:u w:val="single"/>
        </w:rPr>
        <w:t>Readings, links,</w:t>
      </w:r>
      <w:r w:rsidR="008458C8" w:rsidRPr="00C80921">
        <w:rPr>
          <w:rFonts w:ascii="Cambria" w:hAnsi="Cambria"/>
          <w:b/>
          <w:u w:val="single"/>
        </w:rPr>
        <w:t xml:space="preserve"> and updates found on Canvas course site)</w:t>
      </w:r>
    </w:p>
    <w:p w14:paraId="1F59ABFE" w14:textId="77777777" w:rsidR="009C40A2" w:rsidRPr="00C80921" w:rsidRDefault="009C40A2" w:rsidP="009C40A2">
      <w:pPr>
        <w:rPr>
          <w:rFonts w:ascii="Cambria" w:hAnsi="Cambria"/>
          <w:u w:val="single"/>
        </w:rPr>
      </w:pPr>
    </w:p>
    <w:tbl>
      <w:tblPr>
        <w:tblStyle w:val="TableGrid"/>
        <w:tblW w:w="9810" w:type="dxa"/>
        <w:tblInd w:w="-162" w:type="dxa"/>
        <w:tblLayout w:type="fixed"/>
        <w:tblLook w:val="00A0" w:firstRow="1" w:lastRow="0" w:firstColumn="1" w:lastColumn="0" w:noHBand="0" w:noVBand="0"/>
      </w:tblPr>
      <w:tblGrid>
        <w:gridCol w:w="877"/>
        <w:gridCol w:w="990"/>
        <w:gridCol w:w="2880"/>
        <w:gridCol w:w="5063"/>
      </w:tblGrid>
      <w:tr w:rsidR="00D21FD5" w:rsidRPr="000E21DD" w14:paraId="1E119A1A" w14:textId="77777777" w:rsidTr="00530F99">
        <w:tc>
          <w:tcPr>
            <w:tcW w:w="877" w:type="dxa"/>
            <w:shd w:val="clear" w:color="auto" w:fill="auto"/>
          </w:tcPr>
          <w:p w14:paraId="4E27ECA4" w14:textId="326D0639" w:rsidR="009C40A2" w:rsidRPr="000E21DD" w:rsidRDefault="002246E4" w:rsidP="00F97340">
            <w:pPr>
              <w:jc w:val="center"/>
              <w:rPr>
                <w:b/>
                <w:sz w:val="21"/>
                <w:szCs w:val="21"/>
              </w:rPr>
            </w:pPr>
            <w:r>
              <w:rPr>
                <w:b/>
                <w:sz w:val="21"/>
                <w:szCs w:val="21"/>
              </w:rPr>
              <w:t xml:space="preserve">Week </w:t>
            </w:r>
            <w:r w:rsidR="002F7190" w:rsidRPr="000E21DD">
              <w:rPr>
                <w:b/>
                <w:sz w:val="21"/>
                <w:szCs w:val="21"/>
              </w:rPr>
              <w:t>#</w:t>
            </w:r>
          </w:p>
        </w:tc>
        <w:tc>
          <w:tcPr>
            <w:tcW w:w="990" w:type="dxa"/>
            <w:shd w:val="clear" w:color="auto" w:fill="auto"/>
          </w:tcPr>
          <w:p w14:paraId="6CAE2059" w14:textId="77777777" w:rsidR="009C40A2" w:rsidRPr="000E21DD" w:rsidRDefault="009C40A2">
            <w:pPr>
              <w:rPr>
                <w:b/>
                <w:sz w:val="21"/>
                <w:szCs w:val="21"/>
              </w:rPr>
            </w:pPr>
            <w:r w:rsidRPr="000E21DD">
              <w:rPr>
                <w:b/>
                <w:sz w:val="21"/>
                <w:szCs w:val="21"/>
              </w:rPr>
              <w:t>Date</w:t>
            </w:r>
          </w:p>
        </w:tc>
        <w:tc>
          <w:tcPr>
            <w:tcW w:w="2880" w:type="dxa"/>
            <w:shd w:val="clear" w:color="auto" w:fill="auto"/>
          </w:tcPr>
          <w:p w14:paraId="6F1BEF30" w14:textId="77777777" w:rsidR="009C40A2" w:rsidRPr="000E21DD" w:rsidRDefault="009C40A2">
            <w:pPr>
              <w:rPr>
                <w:b/>
                <w:sz w:val="21"/>
                <w:szCs w:val="21"/>
              </w:rPr>
            </w:pPr>
            <w:r w:rsidRPr="000E21DD">
              <w:rPr>
                <w:b/>
                <w:sz w:val="21"/>
                <w:szCs w:val="21"/>
              </w:rPr>
              <w:t>Topic</w:t>
            </w:r>
          </w:p>
        </w:tc>
        <w:tc>
          <w:tcPr>
            <w:tcW w:w="5063" w:type="dxa"/>
            <w:shd w:val="clear" w:color="auto" w:fill="auto"/>
          </w:tcPr>
          <w:p w14:paraId="1DB40431" w14:textId="37197B3A" w:rsidR="009C40A2" w:rsidRPr="000E21DD" w:rsidRDefault="00C3694B" w:rsidP="00D068B4">
            <w:pPr>
              <w:rPr>
                <w:b/>
                <w:sz w:val="21"/>
                <w:szCs w:val="21"/>
              </w:rPr>
            </w:pPr>
            <w:r w:rsidRPr="000E21DD">
              <w:rPr>
                <w:b/>
                <w:sz w:val="21"/>
                <w:szCs w:val="21"/>
              </w:rPr>
              <w:t>Reading</w:t>
            </w:r>
            <w:r w:rsidR="00F0218C">
              <w:rPr>
                <w:b/>
                <w:sz w:val="21"/>
                <w:szCs w:val="21"/>
              </w:rPr>
              <w:t>/Video</w:t>
            </w:r>
            <w:r w:rsidRPr="000E21DD">
              <w:rPr>
                <w:b/>
                <w:sz w:val="21"/>
                <w:szCs w:val="21"/>
              </w:rPr>
              <w:t xml:space="preserve"> and </w:t>
            </w:r>
            <w:r w:rsidR="009C40A2" w:rsidRPr="000E21DD">
              <w:rPr>
                <w:b/>
                <w:sz w:val="21"/>
                <w:szCs w:val="21"/>
              </w:rPr>
              <w:t>Assignment</w:t>
            </w:r>
            <w:r w:rsidRPr="000E21DD">
              <w:rPr>
                <w:b/>
                <w:sz w:val="21"/>
                <w:szCs w:val="21"/>
              </w:rPr>
              <w:t xml:space="preserve"> Due Dates</w:t>
            </w:r>
            <w:r w:rsidR="008458C8" w:rsidRPr="000E21DD">
              <w:rPr>
                <w:b/>
                <w:sz w:val="21"/>
                <w:szCs w:val="21"/>
              </w:rPr>
              <w:t xml:space="preserve"> </w:t>
            </w:r>
          </w:p>
        </w:tc>
      </w:tr>
      <w:tr w:rsidR="00D21FD5" w:rsidRPr="000E21DD" w14:paraId="55503E0E" w14:textId="77777777" w:rsidTr="00530F99">
        <w:tc>
          <w:tcPr>
            <w:tcW w:w="877" w:type="dxa"/>
            <w:tcBorders>
              <w:bottom w:val="single" w:sz="4" w:space="0" w:color="000000" w:themeColor="text1"/>
            </w:tcBorders>
            <w:shd w:val="clear" w:color="auto" w:fill="FDE9D9" w:themeFill="accent6" w:themeFillTint="33"/>
          </w:tcPr>
          <w:p w14:paraId="2451AA2B" w14:textId="77777777" w:rsidR="009C40A2" w:rsidRPr="000E21DD" w:rsidRDefault="009C40A2">
            <w:pPr>
              <w:rPr>
                <w:sz w:val="21"/>
                <w:szCs w:val="21"/>
              </w:rPr>
            </w:pPr>
            <w:r w:rsidRPr="000E21DD">
              <w:rPr>
                <w:sz w:val="21"/>
                <w:szCs w:val="21"/>
              </w:rPr>
              <w:t>1</w:t>
            </w:r>
          </w:p>
        </w:tc>
        <w:tc>
          <w:tcPr>
            <w:tcW w:w="990" w:type="dxa"/>
            <w:tcBorders>
              <w:bottom w:val="single" w:sz="4" w:space="0" w:color="000000" w:themeColor="text1"/>
            </w:tcBorders>
            <w:shd w:val="clear" w:color="auto" w:fill="FDE9D9" w:themeFill="accent6" w:themeFillTint="33"/>
          </w:tcPr>
          <w:p w14:paraId="6BF9FB7A" w14:textId="6D0EFC46" w:rsidR="009C40A2" w:rsidRPr="000E21DD" w:rsidRDefault="00FE4681" w:rsidP="003E3CFB">
            <w:pPr>
              <w:rPr>
                <w:sz w:val="21"/>
                <w:szCs w:val="21"/>
              </w:rPr>
            </w:pPr>
            <w:r w:rsidRPr="000E21DD">
              <w:rPr>
                <w:sz w:val="21"/>
                <w:szCs w:val="21"/>
              </w:rPr>
              <w:t xml:space="preserve">Sept. </w:t>
            </w:r>
            <w:r w:rsidR="00264514" w:rsidRPr="000E21DD">
              <w:rPr>
                <w:sz w:val="21"/>
                <w:szCs w:val="21"/>
              </w:rPr>
              <w:t>8</w:t>
            </w:r>
          </w:p>
        </w:tc>
        <w:tc>
          <w:tcPr>
            <w:tcW w:w="2880" w:type="dxa"/>
            <w:tcBorders>
              <w:bottom w:val="single" w:sz="4" w:space="0" w:color="000000" w:themeColor="text1"/>
            </w:tcBorders>
            <w:shd w:val="clear" w:color="auto" w:fill="FDE9D9" w:themeFill="accent6" w:themeFillTint="33"/>
          </w:tcPr>
          <w:p w14:paraId="42DDAE2F" w14:textId="1A0A9EFD" w:rsidR="009C40A2" w:rsidRPr="000E21DD" w:rsidRDefault="009C40A2" w:rsidP="00FE4681">
            <w:pPr>
              <w:rPr>
                <w:sz w:val="21"/>
                <w:szCs w:val="21"/>
              </w:rPr>
            </w:pPr>
            <w:r w:rsidRPr="000E21DD">
              <w:rPr>
                <w:sz w:val="21"/>
                <w:szCs w:val="21"/>
              </w:rPr>
              <w:t>Introduction</w:t>
            </w:r>
            <w:r w:rsidR="00612776" w:rsidRPr="000E21DD">
              <w:rPr>
                <w:sz w:val="21"/>
                <w:szCs w:val="21"/>
              </w:rPr>
              <w:t xml:space="preserve"> </w:t>
            </w:r>
            <w:r w:rsidR="001913F1" w:rsidRPr="000E21DD">
              <w:rPr>
                <w:sz w:val="21"/>
                <w:szCs w:val="21"/>
              </w:rPr>
              <w:t xml:space="preserve">and </w:t>
            </w:r>
            <w:r w:rsidR="00264514" w:rsidRPr="000E21DD">
              <w:rPr>
                <w:sz w:val="21"/>
                <w:szCs w:val="21"/>
              </w:rPr>
              <w:t xml:space="preserve">general </w:t>
            </w:r>
            <w:r w:rsidR="001913F1" w:rsidRPr="000E21DD">
              <w:rPr>
                <w:sz w:val="21"/>
                <w:szCs w:val="21"/>
              </w:rPr>
              <w:t>overview of</w:t>
            </w:r>
            <w:r w:rsidR="00612776" w:rsidRPr="000E21DD">
              <w:rPr>
                <w:sz w:val="21"/>
                <w:szCs w:val="21"/>
              </w:rPr>
              <w:t xml:space="preserve"> course.</w:t>
            </w:r>
          </w:p>
          <w:p w14:paraId="70315893" w14:textId="146434CC" w:rsidR="00612776" w:rsidRPr="000E21DD" w:rsidRDefault="00612776" w:rsidP="00FE4681">
            <w:pPr>
              <w:rPr>
                <w:sz w:val="21"/>
                <w:szCs w:val="21"/>
              </w:rPr>
            </w:pPr>
          </w:p>
        </w:tc>
        <w:tc>
          <w:tcPr>
            <w:tcW w:w="5063" w:type="dxa"/>
            <w:tcBorders>
              <w:bottom w:val="single" w:sz="4" w:space="0" w:color="000000" w:themeColor="text1"/>
            </w:tcBorders>
            <w:shd w:val="clear" w:color="auto" w:fill="FDE9D9" w:themeFill="accent6" w:themeFillTint="33"/>
          </w:tcPr>
          <w:p w14:paraId="41A3713D" w14:textId="77777777" w:rsidR="004B7C0E" w:rsidRPr="000E21DD" w:rsidRDefault="004B7C0E">
            <w:pPr>
              <w:rPr>
                <w:bCs/>
                <w:sz w:val="21"/>
                <w:szCs w:val="21"/>
              </w:rPr>
            </w:pPr>
          </w:p>
          <w:p w14:paraId="301FF6EA" w14:textId="3CDB3C41" w:rsidR="009C40A2" w:rsidRPr="000E21DD" w:rsidRDefault="00AB26C9">
            <w:pPr>
              <w:rPr>
                <w:bCs/>
                <w:sz w:val="21"/>
                <w:szCs w:val="21"/>
              </w:rPr>
            </w:pPr>
            <w:r w:rsidRPr="000E21DD">
              <w:rPr>
                <w:bCs/>
                <w:sz w:val="21"/>
                <w:szCs w:val="21"/>
              </w:rPr>
              <w:t xml:space="preserve">Fill out </w:t>
            </w:r>
            <w:hyperlink r:id="rId8" w:history="1">
              <w:r w:rsidRPr="000E21DD">
                <w:rPr>
                  <w:rStyle w:val="Hyperlink"/>
                  <w:bCs/>
                  <w:sz w:val="21"/>
                  <w:szCs w:val="21"/>
                </w:rPr>
                <w:t>student information survey</w:t>
              </w:r>
            </w:hyperlink>
            <w:r w:rsidRPr="000E21DD">
              <w:rPr>
                <w:bCs/>
                <w:sz w:val="21"/>
                <w:szCs w:val="21"/>
              </w:rPr>
              <w:t xml:space="preserve"> </w:t>
            </w:r>
          </w:p>
        </w:tc>
      </w:tr>
      <w:tr w:rsidR="00D21FD5" w:rsidRPr="000E21DD" w14:paraId="09340788" w14:textId="77777777" w:rsidTr="00530F99">
        <w:tc>
          <w:tcPr>
            <w:tcW w:w="877" w:type="dxa"/>
            <w:shd w:val="clear" w:color="auto" w:fill="auto"/>
          </w:tcPr>
          <w:p w14:paraId="02699122" w14:textId="77777777" w:rsidR="009C40A2" w:rsidRPr="000E21DD" w:rsidRDefault="009C40A2">
            <w:pPr>
              <w:rPr>
                <w:sz w:val="21"/>
                <w:szCs w:val="21"/>
              </w:rPr>
            </w:pPr>
            <w:r w:rsidRPr="000E21DD">
              <w:rPr>
                <w:sz w:val="21"/>
                <w:szCs w:val="21"/>
              </w:rPr>
              <w:t>2</w:t>
            </w:r>
          </w:p>
        </w:tc>
        <w:tc>
          <w:tcPr>
            <w:tcW w:w="990" w:type="dxa"/>
            <w:shd w:val="clear" w:color="auto" w:fill="auto"/>
          </w:tcPr>
          <w:p w14:paraId="26F16400" w14:textId="5F40B03F" w:rsidR="009C40A2" w:rsidRPr="000E21DD" w:rsidRDefault="00A07559" w:rsidP="00612776">
            <w:pPr>
              <w:rPr>
                <w:sz w:val="21"/>
                <w:szCs w:val="21"/>
              </w:rPr>
            </w:pPr>
            <w:r w:rsidRPr="000E21DD">
              <w:rPr>
                <w:sz w:val="21"/>
                <w:szCs w:val="21"/>
              </w:rPr>
              <w:t xml:space="preserve">Sept. </w:t>
            </w:r>
            <w:r w:rsidR="00714E62" w:rsidRPr="000E21DD">
              <w:rPr>
                <w:sz w:val="21"/>
                <w:szCs w:val="21"/>
              </w:rPr>
              <w:t>1</w:t>
            </w:r>
            <w:r w:rsidR="00493215" w:rsidRPr="000E21DD">
              <w:rPr>
                <w:sz w:val="21"/>
                <w:szCs w:val="21"/>
              </w:rPr>
              <w:t>3</w:t>
            </w:r>
          </w:p>
        </w:tc>
        <w:tc>
          <w:tcPr>
            <w:tcW w:w="2880" w:type="dxa"/>
            <w:shd w:val="clear" w:color="auto" w:fill="auto"/>
          </w:tcPr>
          <w:p w14:paraId="24F51C7C" w14:textId="77777777" w:rsidR="004B7C0E" w:rsidRDefault="0002261D">
            <w:pPr>
              <w:rPr>
                <w:i/>
                <w:iCs/>
                <w:sz w:val="21"/>
                <w:szCs w:val="21"/>
              </w:rPr>
            </w:pPr>
            <w:r w:rsidRPr="000E21DD">
              <w:rPr>
                <w:sz w:val="21"/>
                <w:szCs w:val="21"/>
              </w:rPr>
              <w:t>What do we mean by</w:t>
            </w:r>
            <w:r w:rsidR="00C3694B" w:rsidRPr="000E21DD">
              <w:rPr>
                <w:sz w:val="21"/>
                <w:szCs w:val="21"/>
              </w:rPr>
              <w:t xml:space="preserve"> </w:t>
            </w:r>
            <w:r w:rsidR="00C3694B" w:rsidRPr="000E21DD">
              <w:rPr>
                <w:i/>
                <w:iCs/>
                <w:sz w:val="21"/>
                <w:szCs w:val="21"/>
              </w:rPr>
              <w:t>equality</w:t>
            </w:r>
            <w:r w:rsidR="00E15B7F" w:rsidRPr="000E21DD">
              <w:rPr>
                <w:sz w:val="21"/>
                <w:szCs w:val="21"/>
              </w:rPr>
              <w:t xml:space="preserve"> and</w:t>
            </w:r>
            <w:r w:rsidR="00C3694B" w:rsidRPr="000E21DD">
              <w:rPr>
                <w:sz w:val="21"/>
                <w:szCs w:val="21"/>
              </w:rPr>
              <w:t xml:space="preserve"> </w:t>
            </w:r>
            <w:r w:rsidR="00C3694B" w:rsidRPr="000E21DD">
              <w:rPr>
                <w:i/>
                <w:iCs/>
                <w:sz w:val="21"/>
                <w:szCs w:val="21"/>
              </w:rPr>
              <w:t>equity</w:t>
            </w:r>
            <w:r w:rsidRPr="000E21DD">
              <w:rPr>
                <w:i/>
                <w:iCs/>
                <w:sz w:val="21"/>
                <w:szCs w:val="21"/>
              </w:rPr>
              <w:t>?</w:t>
            </w:r>
          </w:p>
          <w:p w14:paraId="067ED665" w14:textId="77777777" w:rsidR="00F0218C" w:rsidRDefault="00F0218C">
            <w:pPr>
              <w:rPr>
                <w:i/>
                <w:iCs/>
                <w:sz w:val="21"/>
                <w:szCs w:val="21"/>
              </w:rPr>
            </w:pPr>
          </w:p>
          <w:p w14:paraId="6A528D3F" w14:textId="77777777" w:rsidR="00F0218C" w:rsidRPr="000E21DD" w:rsidRDefault="00F0218C" w:rsidP="00F0218C">
            <w:pPr>
              <w:rPr>
                <w:sz w:val="21"/>
                <w:szCs w:val="21"/>
                <w:u w:val="single"/>
              </w:rPr>
            </w:pPr>
            <w:r w:rsidRPr="000E21DD">
              <w:rPr>
                <w:sz w:val="21"/>
                <w:szCs w:val="21"/>
                <w:u w:val="single"/>
              </w:rPr>
              <w:t>In-Class Activities:</w:t>
            </w:r>
          </w:p>
          <w:p w14:paraId="7C019FAC" w14:textId="77777777" w:rsidR="00F0218C" w:rsidRPr="000E21DD" w:rsidRDefault="00F0218C" w:rsidP="00F0218C">
            <w:pPr>
              <w:rPr>
                <w:sz w:val="21"/>
                <w:szCs w:val="21"/>
              </w:rPr>
            </w:pPr>
            <w:r w:rsidRPr="000E21DD">
              <w:rPr>
                <w:sz w:val="21"/>
                <w:szCs w:val="21"/>
              </w:rPr>
              <w:t>-Brief syllabus tour</w:t>
            </w:r>
          </w:p>
          <w:p w14:paraId="65577800" w14:textId="77777777" w:rsidR="00F0218C" w:rsidRPr="000E21DD" w:rsidRDefault="00F0218C" w:rsidP="00F0218C">
            <w:pPr>
              <w:rPr>
                <w:sz w:val="21"/>
                <w:szCs w:val="21"/>
              </w:rPr>
            </w:pPr>
            <w:r w:rsidRPr="000E21DD">
              <w:rPr>
                <w:sz w:val="21"/>
                <w:szCs w:val="21"/>
              </w:rPr>
              <w:t>-Brief Canvas tour</w:t>
            </w:r>
          </w:p>
          <w:p w14:paraId="67A39534" w14:textId="77777777" w:rsidR="00F0218C" w:rsidRPr="000E21DD" w:rsidRDefault="00F0218C" w:rsidP="00F0218C">
            <w:pPr>
              <w:rPr>
                <w:sz w:val="21"/>
                <w:szCs w:val="21"/>
              </w:rPr>
            </w:pPr>
            <w:r w:rsidRPr="000E21DD">
              <w:rPr>
                <w:sz w:val="21"/>
                <w:szCs w:val="21"/>
              </w:rPr>
              <w:t xml:space="preserve">-Brief tour of </w:t>
            </w:r>
            <w:proofErr w:type="spellStart"/>
            <w:r w:rsidRPr="000E21DD">
              <w:rPr>
                <w:sz w:val="21"/>
                <w:szCs w:val="21"/>
              </w:rPr>
              <w:t>Cliovis</w:t>
            </w:r>
            <w:proofErr w:type="spellEnd"/>
          </w:p>
          <w:p w14:paraId="159612A5" w14:textId="5470E613" w:rsidR="00F0218C" w:rsidRPr="000E21DD" w:rsidRDefault="00F0218C">
            <w:pPr>
              <w:rPr>
                <w:sz w:val="21"/>
                <w:szCs w:val="21"/>
              </w:rPr>
            </w:pPr>
            <w:r w:rsidRPr="000E21DD">
              <w:rPr>
                <w:sz w:val="21"/>
                <w:szCs w:val="21"/>
              </w:rPr>
              <w:t>-Group assignment process</w:t>
            </w:r>
          </w:p>
        </w:tc>
        <w:tc>
          <w:tcPr>
            <w:tcW w:w="5063" w:type="dxa"/>
            <w:shd w:val="clear" w:color="auto" w:fill="auto"/>
          </w:tcPr>
          <w:p w14:paraId="6A85F3D3" w14:textId="12BC17A6" w:rsidR="00C3694B" w:rsidRPr="00F0218C" w:rsidRDefault="00C3694B" w:rsidP="004B7C0E">
            <w:pPr>
              <w:rPr>
                <w:bCs/>
                <w:sz w:val="21"/>
                <w:szCs w:val="21"/>
              </w:rPr>
            </w:pPr>
            <w:r w:rsidRPr="000E21DD">
              <w:rPr>
                <w:bCs/>
                <w:sz w:val="21"/>
                <w:szCs w:val="21"/>
              </w:rPr>
              <w:t xml:space="preserve">Video: </w:t>
            </w:r>
            <w:r w:rsidRPr="000E21DD">
              <w:rPr>
                <w:bCs/>
                <w:i/>
                <w:iCs/>
                <w:sz w:val="21"/>
                <w:szCs w:val="21"/>
              </w:rPr>
              <w:t>What is Fair?</w:t>
            </w:r>
            <w:r w:rsidR="00F0218C">
              <w:rPr>
                <w:bCs/>
                <w:i/>
                <w:iCs/>
                <w:sz w:val="21"/>
                <w:szCs w:val="21"/>
              </w:rPr>
              <w:t xml:space="preserve"> </w:t>
            </w:r>
            <w:r w:rsidR="00F0218C" w:rsidRPr="00F0218C">
              <w:rPr>
                <w:bCs/>
                <w:sz w:val="21"/>
                <w:szCs w:val="21"/>
              </w:rPr>
              <w:t>(home video)</w:t>
            </w:r>
          </w:p>
          <w:p w14:paraId="68DB80E3" w14:textId="77777777" w:rsidR="009357D8" w:rsidRPr="000E21DD" w:rsidRDefault="009357D8" w:rsidP="004B7C0E">
            <w:pPr>
              <w:rPr>
                <w:bCs/>
                <w:sz w:val="21"/>
                <w:szCs w:val="21"/>
              </w:rPr>
            </w:pPr>
          </w:p>
          <w:p w14:paraId="035C5BA2" w14:textId="44B1822B" w:rsidR="009357D8" w:rsidRPr="000E21DD" w:rsidRDefault="009357D8" w:rsidP="004B7C0E">
            <w:pPr>
              <w:rPr>
                <w:bCs/>
                <w:sz w:val="21"/>
                <w:szCs w:val="21"/>
              </w:rPr>
            </w:pPr>
          </w:p>
        </w:tc>
      </w:tr>
      <w:tr w:rsidR="00D21FD5" w:rsidRPr="000E21DD" w14:paraId="18310D9D" w14:textId="77777777" w:rsidTr="00530F99">
        <w:tc>
          <w:tcPr>
            <w:tcW w:w="877" w:type="dxa"/>
            <w:shd w:val="clear" w:color="auto" w:fill="FDE9D9" w:themeFill="accent6" w:themeFillTint="33"/>
          </w:tcPr>
          <w:p w14:paraId="2C11B04B" w14:textId="2A45FEE2" w:rsidR="009C40A2" w:rsidRPr="000E21DD" w:rsidRDefault="002246E4">
            <w:pPr>
              <w:rPr>
                <w:sz w:val="21"/>
                <w:szCs w:val="21"/>
              </w:rPr>
            </w:pPr>
            <w:r>
              <w:rPr>
                <w:sz w:val="21"/>
                <w:szCs w:val="21"/>
              </w:rPr>
              <w:t>2</w:t>
            </w:r>
          </w:p>
        </w:tc>
        <w:tc>
          <w:tcPr>
            <w:tcW w:w="990" w:type="dxa"/>
            <w:shd w:val="clear" w:color="auto" w:fill="FDE9D9" w:themeFill="accent6" w:themeFillTint="33"/>
          </w:tcPr>
          <w:p w14:paraId="3DA4F674" w14:textId="215E9EEF" w:rsidR="009C40A2" w:rsidRPr="000E21DD" w:rsidRDefault="00A07559" w:rsidP="00612776">
            <w:pPr>
              <w:rPr>
                <w:sz w:val="21"/>
                <w:szCs w:val="21"/>
              </w:rPr>
            </w:pPr>
            <w:r w:rsidRPr="000E21DD">
              <w:rPr>
                <w:sz w:val="21"/>
                <w:szCs w:val="21"/>
              </w:rPr>
              <w:t xml:space="preserve">Sept. </w:t>
            </w:r>
            <w:r w:rsidR="00714E62" w:rsidRPr="000E21DD">
              <w:rPr>
                <w:sz w:val="21"/>
                <w:szCs w:val="21"/>
              </w:rPr>
              <w:t>1</w:t>
            </w:r>
            <w:r w:rsidR="00493215" w:rsidRPr="000E21DD">
              <w:rPr>
                <w:sz w:val="21"/>
                <w:szCs w:val="21"/>
              </w:rPr>
              <w:t>5</w:t>
            </w:r>
          </w:p>
        </w:tc>
        <w:tc>
          <w:tcPr>
            <w:tcW w:w="2880" w:type="dxa"/>
            <w:shd w:val="clear" w:color="auto" w:fill="FDE9D9" w:themeFill="accent6" w:themeFillTint="33"/>
          </w:tcPr>
          <w:p w14:paraId="49F8482F" w14:textId="74112D61" w:rsidR="00B10398" w:rsidRPr="000E21DD" w:rsidRDefault="00C3694B">
            <w:pPr>
              <w:rPr>
                <w:sz w:val="21"/>
                <w:szCs w:val="21"/>
              </w:rPr>
            </w:pPr>
            <w:r w:rsidRPr="000E21DD">
              <w:rPr>
                <w:sz w:val="21"/>
                <w:szCs w:val="21"/>
              </w:rPr>
              <w:t>Aligning your</w:t>
            </w:r>
            <w:r w:rsidR="00D625FF" w:rsidRPr="000E21DD">
              <w:rPr>
                <w:sz w:val="21"/>
                <w:szCs w:val="21"/>
              </w:rPr>
              <w:t xml:space="preserve"> </w:t>
            </w:r>
            <w:r w:rsidRPr="000E21DD">
              <w:rPr>
                <w:sz w:val="21"/>
                <w:szCs w:val="21"/>
              </w:rPr>
              <w:t>s</w:t>
            </w:r>
            <w:r w:rsidR="0002261D" w:rsidRPr="000E21DD">
              <w:rPr>
                <w:sz w:val="21"/>
                <w:szCs w:val="21"/>
              </w:rPr>
              <w:t>t</w:t>
            </w:r>
            <w:r w:rsidR="00D625FF" w:rsidRPr="000E21DD">
              <w:rPr>
                <w:sz w:val="21"/>
                <w:szCs w:val="21"/>
              </w:rPr>
              <w:t xml:space="preserve">rengths and </w:t>
            </w:r>
            <w:r w:rsidRPr="000E21DD">
              <w:rPr>
                <w:sz w:val="21"/>
                <w:szCs w:val="21"/>
              </w:rPr>
              <w:t>v</w:t>
            </w:r>
            <w:r w:rsidR="00D625FF" w:rsidRPr="000E21DD">
              <w:rPr>
                <w:sz w:val="21"/>
                <w:szCs w:val="21"/>
              </w:rPr>
              <w:t>alues</w:t>
            </w:r>
            <w:r w:rsidRPr="000E21DD">
              <w:rPr>
                <w:sz w:val="21"/>
                <w:szCs w:val="21"/>
              </w:rPr>
              <w:t xml:space="preserve"> with your purpose</w:t>
            </w:r>
          </w:p>
          <w:p w14:paraId="3D50A934" w14:textId="77777777" w:rsidR="00EC254C" w:rsidRPr="000E21DD" w:rsidRDefault="00EC254C">
            <w:pPr>
              <w:rPr>
                <w:sz w:val="21"/>
                <w:szCs w:val="21"/>
              </w:rPr>
            </w:pPr>
          </w:p>
          <w:p w14:paraId="16DDF2A9" w14:textId="77777777" w:rsidR="00B10398" w:rsidRDefault="00E15B7F">
            <w:pPr>
              <w:rPr>
                <w:i/>
                <w:iCs/>
                <w:sz w:val="21"/>
                <w:szCs w:val="21"/>
              </w:rPr>
            </w:pPr>
            <w:r w:rsidRPr="000E21DD">
              <w:rPr>
                <w:sz w:val="21"/>
                <w:szCs w:val="21"/>
              </w:rPr>
              <w:t>What do we mean by</w:t>
            </w:r>
            <w:r w:rsidR="00C3694B" w:rsidRPr="000E21DD">
              <w:rPr>
                <w:sz w:val="21"/>
                <w:szCs w:val="21"/>
              </w:rPr>
              <w:t xml:space="preserve"> </w:t>
            </w:r>
            <w:r w:rsidR="00C3694B" w:rsidRPr="000E21DD">
              <w:rPr>
                <w:i/>
                <w:iCs/>
                <w:sz w:val="21"/>
                <w:szCs w:val="21"/>
              </w:rPr>
              <w:t>social justice</w:t>
            </w:r>
            <w:r w:rsidRPr="000E21DD">
              <w:rPr>
                <w:i/>
                <w:iCs/>
                <w:sz w:val="21"/>
                <w:szCs w:val="21"/>
              </w:rPr>
              <w:t xml:space="preserve">? </w:t>
            </w:r>
          </w:p>
          <w:p w14:paraId="7EC61F07" w14:textId="77777777" w:rsidR="00F0218C" w:rsidRDefault="00F0218C">
            <w:pPr>
              <w:rPr>
                <w:i/>
                <w:iCs/>
                <w:sz w:val="21"/>
                <w:szCs w:val="21"/>
              </w:rPr>
            </w:pPr>
          </w:p>
          <w:p w14:paraId="11A1525F" w14:textId="77777777" w:rsidR="00F0218C" w:rsidRPr="000E21DD" w:rsidRDefault="00F0218C" w:rsidP="00F0218C">
            <w:pPr>
              <w:rPr>
                <w:sz w:val="21"/>
                <w:szCs w:val="21"/>
                <w:u w:val="single"/>
              </w:rPr>
            </w:pPr>
            <w:r w:rsidRPr="000E21DD">
              <w:rPr>
                <w:sz w:val="21"/>
                <w:szCs w:val="21"/>
                <w:u w:val="single"/>
              </w:rPr>
              <w:t>In-Class Activities:</w:t>
            </w:r>
          </w:p>
          <w:p w14:paraId="7C8F855F" w14:textId="567CF96D" w:rsidR="00F0218C" w:rsidRPr="00F0218C" w:rsidRDefault="00F0218C">
            <w:pPr>
              <w:rPr>
                <w:sz w:val="21"/>
                <w:szCs w:val="21"/>
              </w:rPr>
            </w:pPr>
            <w:r w:rsidRPr="000E21DD">
              <w:rPr>
                <w:sz w:val="21"/>
                <w:szCs w:val="21"/>
              </w:rPr>
              <w:t>-Find your group members and arrange to meet on-line or in-person</w:t>
            </w:r>
          </w:p>
        </w:tc>
        <w:tc>
          <w:tcPr>
            <w:tcW w:w="5063" w:type="dxa"/>
            <w:shd w:val="clear" w:color="auto" w:fill="FDE9D9" w:themeFill="accent6" w:themeFillTint="33"/>
          </w:tcPr>
          <w:p w14:paraId="6BAFB54E" w14:textId="6F284A70" w:rsidR="00530F99" w:rsidRPr="000E21DD" w:rsidRDefault="00530F99" w:rsidP="004B7C0E">
            <w:pPr>
              <w:rPr>
                <w:sz w:val="21"/>
                <w:szCs w:val="21"/>
                <w:u w:val="single"/>
              </w:rPr>
            </w:pPr>
            <w:r w:rsidRPr="000E21DD">
              <w:rPr>
                <w:sz w:val="21"/>
                <w:szCs w:val="21"/>
                <w:u w:val="single"/>
              </w:rPr>
              <w:t>Reading</w:t>
            </w:r>
            <w:r w:rsidR="0055154F" w:rsidRPr="000E21DD">
              <w:rPr>
                <w:sz w:val="21"/>
                <w:szCs w:val="21"/>
                <w:u w:val="single"/>
              </w:rPr>
              <w:t xml:space="preserve"> and (Ungraded) Assignment</w:t>
            </w:r>
            <w:r w:rsidRPr="000E21DD">
              <w:rPr>
                <w:sz w:val="21"/>
                <w:szCs w:val="21"/>
                <w:u w:val="single"/>
              </w:rPr>
              <w:t xml:space="preserve"> for </w:t>
            </w:r>
            <w:r w:rsidR="009357D8" w:rsidRPr="000E21DD">
              <w:rPr>
                <w:sz w:val="21"/>
                <w:szCs w:val="21"/>
                <w:u w:val="single"/>
              </w:rPr>
              <w:t>T</w:t>
            </w:r>
            <w:r w:rsidRPr="000E21DD">
              <w:rPr>
                <w:sz w:val="21"/>
                <w:szCs w:val="21"/>
                <w:u w:val="single"/>
              </w:rPr>
              <w:t>oday:</w:t>
            </w:r>
          </w:p>
          <w:p w14:paraId="34F165AB" w14:textId="197700BB" w:rsidR="004B7C0E" w:rsidRPr="000E21DD" w:rsidRDefault="0002261D" w:rsidP="004B7C0E">
            <w:pPr>
              <w:rPr>
                <w:sz w:val="21"/>
                <w:szCs w:val="21"/>
              </w:rPr>
            </w:pPr>
            <w:r w:rsidRPr="000E21DD">
              <w:rPr>
                <w:sz w:val="21"/>
                <w:szCs w:val="21"/>
              </w:rPr>
              <w:t>-</w:t>
            </w:r>
            <w:r w:rsidR="004B7C0E" w:rsidRPr="000E21DD">
              <w:rPr>
                <w:sz w:val="21"/>
                <w:szCs w:val="21"/>
              </w:rPr>
              <w:t xml:space="preserve">Vasan &amp; </w:t>
            </w:r>
            <w:proofErr w:type="spellStart"/>
            <w:r w:rsidR="004B7C0E" w:rsidRPr="000E21DD">
              <w:rPr>
                <w:sz w:val="21"/>
                <w:szCs w:val="21"/>
              </w:rPr>
              <w:t>Przybylo</w:t>
            </w:r>
            <w:proofErr w:type="spellEnd"/>
            <w:r w:rsidR="004B7C0E" w:rsidRPr="000E21DD">
              <w:rPr>
                <w:sz w:val="21"/>
                <w:szCs w:val="21"/>
              </w:rPr>
              <w:t>, Chapter 1</w:t>
            </w:r>
          </w:p>
          <w:p w14:paraId="0563BF42" w14:textId="4B544BC2" w:rsidR="0055154F" w:rsidRPr="000E21DD" w:rsidRDefault="0055154F" w:rsidP="004B7C0E">
            <w:pPr>
              <w:rPr>
                <w:sz w:val="21"/>
                <w:szCs w:val="21"/>
              </w:rPr>
            </w:pPr>
            <w:r w:rsidRPr="000E21DD">
              <w:rPr>
                <w:sz w:val="21"/>
                <w:szCs w:val="21"/>
              </w:rPr>
              <w:t>-Search the internet and bring a definition of “social justice” to class</w:t>
            </w:r>
          </w:p>
          <w:p w14:paraId="206D9680" w14:textId="77777777" w:rsidR="00F0218C" w:rsidRPr="000E21DD" w:rsidRDefault="00F0218C" w:rsidP="00AB26C9">
            <w:pPr>
              <w:rPr>
                <w:sz w:val="21"/>
                <w:szCs w:val="21"/>
              </w:rPr>
            </w:pPr>
          </w:p>
          <w:p w14:paraId="7DA581EC" w14:textId="77777777" w:rsidR="009357D8" w:rsidRDefault="009357D8" w:rsidP="00AB26C9">
            <w:pPr>
              <w:rPr>
                <w:sz w:val="21"/>
                <w:szCs w:val="21"/>
              </w:rPr>
            </w:pPr>
          </w:p>
          <w:p w14:paraId="40EDAD48" w14:textId="77777777" w:rsidR="00F0218C" w:rsidRDefault="00F0218C" w:rsidP="00AB26C9">
            <w:pPr>
              <w:rPr>
                <w:sz w:val="21"/>
                <w:szCs w:val="21"/>
              </w:rPr>
            </w:pPr>
          </w:p>
          <w:p w14:paraId="79A4C793" w14:textId="77777777" w:rsidR="00F0218C" w:rsidRDefault="00F0218C" w:rsidP="00AB26C9">
            <w:pPr>
              <w:rPr>
                <w:sz w:val="21"/>
                <w:szCs w:val="21"/>
              </w:rPr>
            </w:pPr>
          </w:p>
          <w:p w14:paraId="4C2D1650" w14:textId="77777777" w:rsidR="00F0218C" w:rsidRDefault="00F0218C" w:rsidP="00AB26C9">
            <w:pPr>
              <w:rPr>
                <w:sz w:val="21"/>
                <w:szCs w:val="21"/>
              </w:rPr>
            </w:pPr>
          </w:p>
          <w:p w14:paraId="27D3BA1D" w14:textId="77777777" w:rsidR="00F0218C" w:rsidRDefault="00F0218C" w:rsidP="00AB26C9">
            <w:pPr>
              <w:rPr>
                <w:sz w:val="21"/>
                <w:szCs w:val="21"/>
              </w:rPr>
            </w:pPr>
          </w:p>
          <w:p w14:paraId="7AE40216" w14:textId="2FE7D66C" w:rsidR="00F0218C" w:rsidRPr="000E21DD" w:rsidRDefault="00F0218C" w:rsidP="00AB26C9">
            <w:pPr>
              <w:rPr>
                <w:sz w:val="21"/>
                <w:szCs w:val="21"/>
              </w:rPr>
            </w:pPr>
          </w:p>
        </w:tc>
      </w:tr>
      <w:tr w:rsidR="00D21FD5" w:rsidRPr="000E21DD" w14:paraId="1772183C" w14:textId="77777777" w:rsidTr="00530F99">
        <w:tc>
          <w:tcPr>
            <w:tcW w:w="877" w:type="dxa"/>
            <w:shd w:val="clear" w:color="auto" w:fill="auto"/>
          </w:tcPr>
          <w:p w14:paraId="2CE4112F" w14:textId="46F3B912" w:rsidR="009C40A2" w:rsidRPr="000E21DD" w:rsidRDefault="002246E4">
            <w:pPr>
              <w:rPr>
                <w:sz w:val="21"/>
                <w:szCs w:val="21"/>
              </w:rPr>
            </w:pPr>
            <w:r>
              <w:rPr>
                <w:sz w:val="21"/>
                <w:szCs w:val="21"/>
              </w:rPr>
              <w:lastRenderedPageBreak/>
              <w:t>3</w:t>
            </w:r>
          </w:p>
        </w:tc>
        <w:tc>
          <w:tcPr>
            <w:tcW w:w="990" w:type="dxa"/>
            <w:shd w:val="clear" w:color="auto" w:fill="auto"/>
          </w:tcPr>
          <w:p w14:paraId="4474070C" w14:textId="49810620" w:rsidR="009C40A2" w:rsidRPr="000E21DD" w:rsidRDefault="00612776">
            <w:pPr>
              <w:rPr>
                <w:sz w:val="21"/>
                <w:szCs w:val="21"/>
              </w:rPr>
            </w:pPr>
            <w:r w:rsidRPr="000E21DD">
              <w:rPr>
                <w:sz w:val="21"/>
                <w:szCs w:val="21"/>
              </w:rPr>
              <w:t xml:space="preserve">Sept. </w:t>
            </w:r>
            <w:r w:rsidR="00493215" w:rsidRPr="000E21DD">
              <w:rPr>
                <w:sz w:val="21"/>
                <w:szCs w:val="21"/>
              </w:rPr>
              <w:t>20</w:t>
            </w:r>
          </w:p>
        </w:tc>
        <w:tc>
          <w:tcPr>
            <w:tcW w:w="2880" w:type="dxa"/>
            <w:shd w:val="clear" w:color="auto" w:fill="auto"/>
          </w:tcPr>
          <w:p w14:paraId="6210E542" w14:textId="77777777" w:rsidR="00D4526D" w:rsidRPr="000E21DD" w:rsidRDefault="00EC254C" w:rsidP="003067F2">
            <w:pPr>
              <w:rPr>
                <w:sz w:val="21"/>
                <w:szCs w:val="21"/>
              </w:rPr>
            </w:pPr>
            <w:r w:rsidRPr="000E21DD">
              <w:rPr>
                <w:sz w:val="21"/>
                <w:szCs w:val="21"/>
              </w:rPr>
              <w:t>Poverty</w:t>
            </w:r>
          </w:p>
          <w:p w14:paraId="516492CE" w14:textId="0C5B2C61" w:rsidR="009357D8" w:rsidRDefault="00D4526D" w:rsidP="003067F2">
            <w:pPr>
              <w:rPr>
                <w:sz w:val="21"/>
                <w:szCs w:val="21"/>
              </w:rPr>
            </w:pPr>
            <w:r w:rsidRPr="000E21DD">
              <w:rPr>
                <w:sz w:val="21"/>
                <w:szCs w:val="21"/>
              </w:rPr>
              <w:t>(T</w:t>
            </w:r>
            <w:r w:rsidR="009357D8" w:rsidRPr="000E21DD">
              <w:rPr>
                <w:sz w:val="21"/>
                <w:szCs w:val="21"/>
              </w:rPr>
              <w:t xml:space="preserve">rends, </w:t>
            </w:r>
            <w:r w:rsidRPr="000E21DD">
              <w:rPr>
                <w:sz w:val="21"/>
                <w:szCs w:val="21"/>
              </w:rPr>
              <w:t>differences</w:t>
            </w:r>
            <w:r w:rsidR="009357D8" w:rsidRPr="000E21DD">
              <w:rPr>
                <w:sz w:val="21"/>
                <w:szCs w:val="21"/>
              </w:rPr>
              <w:t>,</w:t>
            </w:r>
            <w:r w:rsidR="003067F2" w:rsidRPr="000E21DD">
              <w:rPr>
                <w:sz w:val="21"/>
                <w:szCs w:val="21"/>
              </w:rPr>
              <w:t xml:space="preserve"> </w:t>
            </w:r>
            <w:r w:rsidRPr="000E21DD">
              <w:rPr>
                <w:sz w:val="21"/>
                <w:szCs w:val="21"/>
              </w:rPr>
              <w:t>definitions</w:t>
            </w:r>
            <w:r w:rsidR="009357D8" w:rsidRPr="000E21DD">
              <w:rPr>
                <w:sz w:val="21"/>
                <w:szCs w:val="21"/>
              </w:rPr>
              <w:t xml:space="preserve">, cross-national </w:t>
            </w:r>
            <w:r w:rsidRPr="000E21DD">
              <w:rPr>
                <w:sz w:val="21"/>
                <w:szCs w:val="21"/>
              </w:rPr>
              <w:t xml:space="preserve">and cross-group </w:t>
            </w:r>
            <w:r w:rsidR="009357D8" w:rsidRPr="000E21DD">
              <w:rPr>
                <w:sz w:val="21"/>
                <w:szCs w:val="21"/>
              </w:rPr>
              <w:t>comparisons)</w:t>
            </w:r>
          </w:p>
          <w:p w14:paraId="68F1110B" w14:textId="77777777" w:rsidR="00F0218C" w:rsidRDefault="00F0218C" w:rsidP="003067F2">
            <w:pPr>
              <w:rPr>
                <w:sz w:val="21"/>
                <w:szCs w:val="21"/>
              </w:rPr>
            </w:pPr>
          </w:p>
          <w:p w14:paraId="49CDB58F" w14:textId="77777777" w:rsidR="00F0218C" w:rsidRPr="000E21DD" w:rsidRDefault="00F0218C" w:rsidP="00F0218C">
            <w:pPr>
              <w:rPr>
                <w:bCs/>
                <w:sz w:val="21"/>
                <w:szCs w:val="21"/>
                <w:u w:val="single"/>
              </w:rPr>
            </w:pPr>
            <w:r w:rsidRPr="000E21DD">
              <w:rPr>
                <w:bCs/>
                <w:sz w:val="21"/>
                <w:szCs w:val="21"/>
                <w:u w:val="single"/>
              </w:rPr>
              <w:t>In-Class Activities:</w:t>
            </w:r>
          </w:p>
          <w:p w14:paraId="73BB1B84" w14:textId="77777777" w:rsidR="00F0218C" w:rsidRPr="000E21DD" w:rsidRDefault="00F0218C" w:rsidP="00F0218C">
            <w:pPr>
              <w:rPr>
                <w:bCs/>
                <w:sz w:val="21"/>
                <w:szCs w:val="21"/>
              </w:rPr>
            </w:pPr>
            <w:r w:rsidRPr="000E21DD">
              <w:rPr>
                <w:bCs/>
                <w:sz w:val="21"/>
                <w:szCs w:val="21"/>
              </w:rPr>
              <w:t>-Video: Poverty in a Comparative Perspective</w:t>
            </w:r>
          </w:p>
          <w:p w14:paraId="323F426F" w14:textId="26B68A50" w:rsidR="006C362D" w:rsidRPr="00F0218C" w:rsidRDefault="00F0218C" w:rsidP="00EC68BB">
            <w:pPr>
              <w:rPr>
                <w:bCs/>
                <w:sz w:val="21"/>
                <w:szCs w:val="21"/>
              </w:rPr>
            </w:pPr>
            <w:r w:rsidRPr="000E21DD">
              <w:rPr>
                <w:bCs/>
                <w:sz w:val="21"/>
                <w:szCs w:val="21"/>
              </w:rPr>
              <w:t>-</w:t>
            </w:r>
            <w:r>
              <w:rPr>
                <w:bCs/>
                <w:sz w:val="21"/>
                <w:szCs w:val="21"/>
              </w:rPr>
              <w:t>How to Search for Problem/Issue Definitions</w:t>
            </w:r>
          </w:p>
        </w:tc>
        <w:tc>
          <w:tcPr>
            <w:tcW w:w="5063" w:type="dxa"/>
            <w:shd w:val="clear" w:color="auto" w:fill="auto"/>
          </w:tcPr>
          <w:p w14:paraId="38DA242B" w14:textId="79691378" w:rsidR="008F04E6" w:rsidRDefault="008F04E6" w:rsidP="002A7976">
            <w:pPr>
              <w:rPr>
                <w:bCs/>
                <w:sz w:val="21"/>
                <w:szCs w:val="21"/>
              </w:rPr>
            </w:pPr>
            <w:r w:rsidRPr="00590D06">
              <w:rPr>
                <w:bCs/>
                <w:sz w:val="21"/>
                <w:szCs w:val="21"/>
                <w:u w:val="single"/>
              </w:rPr>
              <w:t>Read for Today</w:t>
            </w:r>
            <w:r w:rsidRPr="00590D06">
              <w:rPr>
                <w:bCs/>
                <w:sz w:val="21"/>
                <w:szCs w:val="21"/>
              </w:rPr>
              <w:t>:</w:t>
            </w:r>
            <w:r w:rsidR="00A13BB9">
              <w:rPr>
                <w:bCs/>
                <w:sz w:val="21"/>
                <w:szCs w:val="21"/>
              </w:rPr>
              <w:t xml:space="preserve"> </w:t>
            </w:r>
          </w:p>
          <w:p w14:paraId="4F1CD6A8" w14:textId="5BD6DFDF" w:rsidR="00656919" w:rsidRPr="00656919" w:rsidRDefault="00656919" w:rsidP="002A7976">
            <w:pPr>
              <w:rPr>
                <w:sz w:val="21"/>
                <w:szCs w:val="21"/>
              </w:rPr>
            </w:pPr>
            <w:r>
              <w:rPr>
                <w:bCs/>
                <w:sz w:val="21"/>
                <w:szCs w:val="21"/>
              </w:rPr>
              <w:t>-</w:t>
            </w:r>
            <w:r w:rsidRPr="000E21DD">
              <w:rPr>
                <w:sz w:val="21"/>
                <w:szCs w:val="21"/>
              </w:rPr>
              <w:t xml:space="preserve">-Vasan &amp; </w:t>
            </w:r>
            <w:proofErr w:type="spellStart"/>
            <w:r w:rsidRPr="000E21DD">
              <w:rPr>
                <w:sz w:val="21"/>
                <w:szCs w:val="21"/>
              </w:rPr>
              <w:t>Przybylo</w:t>
            </w:r>
            <w:proofErr w:type="spellEnd"/>
            <w:r w:rsidRPr="000E21DD">
              <w:rPr>
                <w:sz w:val="21"/>
                <w:szCs w:val="21"/>
              </w:rPr>
              <w:t>, Chapter</w:t>
            </w:r>
            <w:r w:rsidR="00C1689B">
              <w:rPr>
                <w:sz w:val="21"/>
                <w:szCs w:val="21"/>
              </w:rPr>
              <w:t>s 3 &amp;</w:t>
            </w:r>
            <w:r w:rsidRPr="000E21DD">
              <w:rPr>
                <w:sz w:val="21"/>
                <w:szCs w:val="21"/>
              </w:rPr>
              <w:t xml:space="preserve"> </w:t>
            </w:r>
            <w:r>
              <w:rPr>
                <w:sz w:val="21"/>
                <w:szCs w:val="21"/>
              </w:rPr>
              <w:t>4</w:t>
            </w:r>
          </w:p>
          <w:p w14:paraId="5A39C23F" w14:textId="4252DB1F" w:rsidR="008F04E6" w:rsidRDefault="00656919" w:rsidP="002A7976">
            <w:pPr>
              <w:rPr>
                <w:bCs/>
                <w:sz w:val="21"/>
                <w:szCs w:val="21"/>
              </w:rPr>
            </w:pPr>
            <w:r>
              <w:rPr>
                <w:bCs/>
                <w:sz w:val="21"/>
                <w:szCs w:val="21"/>
              </w:rPr>
              <w:t>-</w:t>
            </w:r>
            <w:r w:rsidR="00590D06">
              <w:rPr>
                <w:bCs/>
                <w:sz w:val="21"/>
                <w:szCs w:val="21"/>
              </w:rPr>
              <w:t xml:space="preserve">Explore the section on “Poverty Facts” on </w:t>
            </w:r>
            <w:hyperlink r:id="rId9" w:history="1">
              <w:r w:rsidR="00590D06" w:rsidRPr="00590D06">
                <w:rPr>
                  <w:rStyle w:val="Hyperlink"/>
                  <w:bCs/>
                  <w:sz w:val="21"/>
                  <w:szCs w:val="21"/>
                </w:rPr>
                <w:t>this website</w:t>
              </w:r>
            </w:hyperlink>
            <w:r w:rsidR="00590D06">
              <w:rPr>
                <w:bCs/>
                <w:sz w:val="21"/>
                <w:szCs w:val="21"/>
              </w:rPr>
              <w:t>. Scroll down and expand the subsections.</w:t>
            </w:r>
          </w:p>
          <w:p w14:paraId="3814F7C5" w14:textId="3E30405B" w:rsidR="00D61A9F" w:rsidRPr="000E21DD" w:rsidRDefault="00D61A9F" w:rsidP="00F0218C">
            <w:pPr>
              <w:rPr>
                <w:bCs/>
                <w:sz w:val="21"/>
                <w:szCs w:val="21"/>
              </w:rPr>
            </w:pPr>
          </w:p>
        </w:tc>
      </w:tr>
      <w:tr w:rsidR="00D21FD5" w:rsidRPr="000E21DD" w14:paraId="521A57EC" w14:textId="77777777" w:rsidTr="00530F99">
        <w:tc>
          <w:tcPr>
            <w:tcW w:w="877" w:type="dxa"/>
            <w:shd w:val="clear" w:color="auto" w:fill="FDE9D9" w:themeFill="accent6" w:themeFillTint="33"/>
          </w:tcPr>
          <w:p w14:paraId="0F187D35" w14:textId="6C0CE5CD" w:rsidR="009C40A2" w:rsidRPr="000E21DD" w:rsidRDefault="002246E4">
            <w:pPr>
              <w:rPr>
                <w:sz w:val="21"/>
                <w:szCs w:val="21"/>
              </w:rPr>
            </w:pPr>
            <w:r>
              <w:rPr>
                <w:sz w:val="21"/>
                <w:szCs w:val="21"/>
              </w:rPr>
              <w:t>3</w:t>
            </w:r>
          </w:p>
        </w:tc>
        <w:tc>
          <w:tcPr>
            <w:tcW w:w="990" w:type="dxa"/>
            <w:shd w:val="clear" w:color="auto" w:fill="FDE9D9" w:themeFill="accent6" w:themeFillTint="33"/>
          </w:tcPr>
          <w:p w14:paraId="398811B4" w14:textId="5BE11541" w:rsidR="009C40A2" w:rsidRPr="000E21DD" w:rsidRDefault="00612776" w:rsidP="003E3CFB">
            <w:pPr>
              <w:rPr>
                <w:sz w:val="21"/>
                <w:szCs w:val="21"/>
              </w:rPr>
            </w:pPr>
            <w:r w:rsidRPr="000E21DD">
              <w:rPr>
                <w:sz w:val="21"/>
                <w:szCs w:val="21"/>
              </w:rPr>
              <w:t xml:space="preserve">Sept. </w:t>
            </w:r>
            <w:r w:rsidR="00714E62" w:rsidRPr="000E21DD">
              <w:rPr>
                <w:sz w:val="21"/>
                <w:szCs w:val="21"/>
              </w:rPr>
              <w:t>2</w:t>
            </w:r>
            <w:r w:rsidR="00493215" w:rsidRPr="000E21DD">
              <w:rPr>
                <w:sz w:val="21"/>
                <w:szCs w:val="21"/>
              </w:rPr>
              <w:t>2</w:t>
            </w:r>
          </w:p>
        </w:tc>
        <w:tc>
          <w:tcPr>
            <w:tcW w:w="2880" w:type="dxa"/>
            <w:shd w:val="clear" w:color="auto" w:fill="FDE9D9" w:themeFill="accent6" w:themeFillTint="33"/>
          </w:tcPr>
          <w:p w14:paraId="679E7C4A" w14:textId="75AB9A8D" w:rsidR="00D61A9F" w:rsidRDefault="00D61A9F">
            <w:pPr>
              <w:rPr>
                <w:sz w:val="21"/>
                <w:szCs w:val="21"/>
              </w:rPr>
            </w:pPr>
            <w:r w:rsidRPr="000E21DD">
              <w:rPr>
                <w:sz w:val="21"/>
                <w:szCs w:val="21"/>
              </w:rPr>
              <w:t xml:space="preserve">Anti-poverty </w:t>
            </w:r>
            <w:r w:rsidR="003067F2" w:rsidRPr="000E21DD">
              <w:rPr>
                <w:sz w:val="21"/>
                <w:szCs w:val="21"/>
              </w:rPr>
              <w:t>Solutions and Economic Justice</w:t>
            </w:r>
            <w:r w:rsidRPr="000E21DD">
              <w:rPr>
                <w:sz w:val="21"/>
                <w:szCs w:val="21"/>
              </w:rPr>
              <w:t xml:space="preserve"> </w:t>
            </w:r>
          </w:p>
          <w:p w14:paraId="79662210" w14:textId="77777777" w:rsidR="00F0218C" w:rsidRDefault="00F0218C">
            <w:pPr>
              <w:rPr>
                <w:sz w:val="21"/>
                <w:szCs w:val="21"/>
              </w:rPr>
            </w:pPr>
          </w:p>
          <w:p w14:paraId="0F08E9BB" w14:textId="77777777" w:rsidR="00F0218C" w:rsidRPr="000E21DD" w:rsidRDefault="00F0218C" w:rsidP="00F0218C">
            <w:pPr>
              <w:rPr>
                <w:sz w:val="21"/>
                <w:szCs w:val="21"/>
                <w:u w:val="single"/>
              </w:rPr>
            </w:pPr>
            <w:r w:rsidRPr="000E21DD">
              <w:rPr>
                <w:sz w:val="21"/>
                <w:szCs w:val="21"/>
                <w:u w:val="single"/>
              </w:rPr>
              <w:t>In-Class Activities:</w:t>
            </w:r>
          </w:p>
          <w:p w14:paraId="63FB5351" w14:textId="77777777" w:rsidR="00F0218C" w:rsidRPr="000E21DD" w:rsidRDefault="00F0218C" w:rsidP="00F0218C">
            <w:pPr>
              <w:rPr>
                <w:sz w:val="21"/>
                <w:szCs w:val="21"/>
              </w:rPr>
            </w:pPr>
            <w:r w:rsidRPr="000E21DD">
              <w:rPr>
                <w:sz w:val="21"/>
                <w:szCs w:val="21"/>
              </w:rPr>
              <w:t>-Using library search system</w:t>
            </w:r>
          </w:p>
          <w:p w14:paraId="4E1176D7" w14:textId="2786FA80" w:rsidR="00F0218C" w:rsidRPr="000E21DD" w:rsidRDefault="00F0218C">
            <w:pPr>
              <w:rPr>
                <w:sz w:val="21"/>
                <w:szCs w:val="21"/>
              </w:rPr>
            </w:pPr>
            <w:r w:rsidRPr="000E21DD">
              <w:rPr>
                <w:sz w:val="21"/>
                <w:szCs w:val="21"/>
              </w:rPr>
              <w:t>-Ungraded quiz on views of government anti-poverty programs</w:t>
            </w:r>
          </w:p>
          <w:p w14:paraId="341BE9C1" w14:textId="620B53E6" w:rsidR="00D61A9F" w:rsidRPr="000E21DD" w:rsidRDefault="00D61A9F">
            <w:pPr>
              <w:rPr>
                <w:sz w:val="21"/>
                <w:szCs w:val="21"/>
              </w:rPr>
            </w:pPr>
          </w:p>
        </w:tc>
        <w:tc>
          <w:tcPr>
            <w:tcW w:w="5063" w:type="dxa"/>
            <w:shd w:val="clear" w:color="auto" w:fill="FDE9D9" w:themeFill="accent6" w:themeFillTint="33"/>
          </w:tcPr>
          <w:p w14:paraId="3EFA3BE3" w14:textId="0BD79B76" w:rsidR="00530F99" w:rsidRPr="000E21DD" w:rsidRDefault="00530F99" w:rsidP="00D61A9F">
            <w:pPr>
              <w:rPr>
                <w:sz w:val="21"/>
                <w:szCs w:val="21"/>
                <w:u w:val="single"/>
              </w:rPr>
            </w:pPr>
            <w:r w:rsidRPr="000E21DD">
              <w:rPr>
                <w:sz w:val="21"/>
                <w:szCs w:val="21"/>
                <w:u w:val="single"/>
              </w:rPr>
              <w:t xml:space="preserve">Read for </w:t>
            </w:r>
            <w:r w:rsidR="00A13BB9">
              <w:rPr>
                <w:sz w:val="21"/>
                <w:szCs w:val="21"/>
                <w:u w:val="single"/>
              </w:rPr>
              <w:t>T</w:t>
            </w:r>
            <w:r w:rsidRPr="000E21DD">
              <w:rPr>
                <w:sz w:val="21"/>
                <w:szCs w:val="21"/>
                <w:u w:val="single"/>
              </w:rPr>
              <w:t>oday:</w:t>
            </w:r>
          </w:p>
          <w:p w14:paraId="6BE1F20B" w14:textId="14709B15" w:rsidR="003067F2" w:rsidRPr="000E21DD" w:rsidRDefault="00530F99" w:rsidP="00D61A9F">
            <w:pPr>
              <w:rPr>
                <w:sz w:val="21"/>
                <w:szCs w:val="21"/>
              </w:rPr>
            </w:pPr>
            <w:r w:rsidRPr="000E21DD">
              <w:rPr>
                <w:sz w:val="21"/>
                <w:szCs w:val="21"/>
              </w:rPr>
              <w:t xml:space="preserve">-DeParle, J. (September 11, 2022). </w:t>
            </w:r>
            <w:hyperlink r:id="rId10" w:history="1">
              <w:r w:rsidRPr="000E21DD">
                <w:rPr>
                  <w:rStyle w:val="Hyperlink"/>
                  <w:sz w:val="21"/>
                  <w:szCs w:val="21"/>
                </w:rPr>
                <w:t>Expanded safety net drives sharp drop in child poverty.</w:t>
              </w:r>
            </w:hyperlink>
            <w:r w:rsidRPr="000E21DD">
              <w:rPr>
                <w:sz w:val="21"/>
                <w:szCs w:val="21"/>
              </w:rPr>
              <w:t xml:space="preserve"> </w:t>
            </w:r>
            <w:r w:rsidRPr="000E21DD">
              <w:rPr>
                <w:i/>
                <w:iCs/>
                <w:sz w:val="21"/>
                <w:szCs w:val="21"/>
              </w:rPr>
              <w:t>New York Times</w:t>
            </w:r>
            <w:r w:rsidRPr="000E21DD">
              <w:rPr>
                <w:sz w:val="21"/>
                <w:szCs w:val="21"/>
              </w:rPr>
              <w:t>.</w:t>
            </w:r>
          </w:p>
          <w:p w14:paraId="498EB5EC" w14:textId="02DAD946" w:rsidR="00530F99" w:rsidRPr="000E21DD" w:rsidRDefault="00530F99" w:rsidP="00D61A9F">
            <w:pPr>
              <w:rPr>
                <w:sz w:val="21"/>
                <w:szCs w:val="21"/>
              </w:rPr>
            </w:pPr>
            <w:r w:rsidRPr="000E21DD">
              <w:rPr>
                <w:sz w:val="21"/>
                <w:szCs w:val="21"/>
              </w:rPr>
              <w:t xml:space="preserve">-Thomson et al. (2022). </w:t>
            </w:r>
            <w:hyperlink r:id="rId11" w:history="1">
              <w:r w:rsidRPr="000E21DD">
                <w:rPr>
                  <w:rStyle w:val="Hyperlink"/>
                  <w:sz w:val="21"/>
                  <w:szCs w:val="21"/>
                </w:rPr>
                <w:t>Summary of Main Government Programs Aimed at Reducing Child Poverty in the United States</w:t>
              </w:r>
            </w:hyperlink>
            <w:r w:rsidRPr="000E21DD">
              <w:rPr>
                <w:sz w:val="21"/>
                <w:szCs w:val="21"/>
              </w:rPr>
              <w:t xml:space="preserve">. Child Trends. </w:t>
            </w:r>
          </w:p>
          <w:p w14:paraId="047D3301" w14:textId="14B7FC8B" w:rsidR="006C362D" w:rsidRPr="000E21DD" w:rsidRDefault="006C362D" w:rsidP="00F0218C">
            <w:pPr>
              <w:rPr>
                <w:sz w:val="21"/>
                <w:szCs w:val="21"/>
              </w:rPr>
            </w:pPr>
          </w:p>
        </w:tc>
      </w:tr>
      <w:tr w:rsidR="004F6EB3" w:rsidRPr="000E21DD" w14:paraId="61CFB568" w14:textId="77777777" w:rsidTr="00530F99">
        <w:tc>
          <w:tcPr>
            <w:tcW w:w="877" w:type="dxa"/>
            <w:shd w:val="clear" w:color="auto" w:fill="auto"/>
          </w:tcPr>
          <w:p w14:paraId="3E4B084C" w14:textId="2D3EA6F5" w:rsidR="004F6EB3" w:rsidRPr="000E21DD" w:rsidRDefault="002246E4" w:rsidP="00762492">
            <w:pPr>
              <w:rPr>
                <w:sz w:val="21"/>
                <w:szCs w:val="21"/>
              </w:rPr>
            </w:pPr>
            <w:r>
              <w:rPr>
                <w:sz w:val="21"/>
                <w:szCs w:val="21"/>
              </w:rPr>
              <w:t>4</w:t>
            </w:r>
          </w:p>
        </w:tc>
        <w:tc>
          <w:tcPr>
            <w:tcW w:w="990" w:type="dxa"/>
            <w:shd w:val="clear" w:color="auto" w:fill="auto"/>
          </w:tcPr>
          <w:p w14:paraId="5F8A30FC" w14:textId="4B55E504" w:rsidR="004F6EB3" w:rsidRPr="000E21DD" w:rsidRDefault="00730E84" w:rsidP="00612776">
            <w:pPr>
              <w:rPr>
                <w:sz w:val="21"/>
                <w:szCs w:val="21"/>
              </w:rPr>
            </w:pPr>
            <w:r w:rsidRPr="000E21DD">
              <w:rPr>
                <w:sz w:val="21"/>
                <w:szCs w:val="21"/>
              </w:rPr>
              <w:t xml:space="preserve">Sept. </w:t>
            </w:r>
            <w:r w:rsidR="00996E05" w:rsidRPr="000E21DD">
              <w:rPr>
                <w:sz w:val="21"/>
                <w:szCs w:val="21"/>
              </w:rPr>
              <w:t>2</w:t>
            </w:r>
            <w:r w:rsidR="00493215" w:rsidRPr="000E21DD">
              <w:rPr>
                <w:sz w:val="21"/>
                <w:szCs w:val="21"/>
              </w:rPr>
              <w:t>7</w:t>
            </w:r>
          </w:p>
        </w:tc>
        <w:tc>
          <w:tcPr>
            <w:tcW w:w="2880" w:type="dxa"/>
            <w:shd w:val="clear" w:color="auto" w:fill="auto"/>
          </w:tcPr>
          <w:p w14:paraId="1B29F977" w14:textId="5C9F9C5D" w:rsidR="00D61A9F" w:rsidRPr="000E21DD" w:rsidRDefault="00D61A9F" w:rsidP="00D61A9F">
            <w:pPr>
              <w:rPr>
                <w:sz w:val="21"/>
                <w:szCs w:val="21"/>
              </w:rPr>
            </w:pPr>
            <w:r w:rsidRPr="000E21DD">
              <w:rPr>
                <w:sz w:val="21"/>
                <w:szCs w:val="21"/>
              </w:rPr>
              <w:t>Forms of Racism</w:t>
            </w:r>
          </w:p>
          <w:p w14:paraId="34540DE4" w14:textId="4EF7F64D" w:rsidR="00D61A9F" w:rsidRPr="000E21DD" w:rsidRDefault="00D61A9F" w:rsidP="00D61A9F">
            <w:pPr>
              <w:rPr>
                <w:sz w:val="21"/>
                <w:szCs w:val="21"/>
              </w:rPr>
            </w:pPr>
          </w:p>
          <w:p w14:paraId="19B0B946" w14:textId="3505D994" w:rsidR="003260D2" w:rsidRPr="000E21DD" w:rsidRDefault="003260D2" w:rsidP="00D61A9F">
            <w:pPr>
              <w:rPr>
                <w:sz w:val="21"/>
                <w:szCs w:val="21"/>
              </w:rPr>
            </w:pPr>
            <w:r w:rsidRPr="000E21DD">
              <w:rPr>
                <w:sz w:val="21"/>
                <w:szCs w:val="21"/>
              </w:rPr>
              <w:t xml:space="preserve">Social Determinants of Health </w:t>
            </w:r>
            <w:r w:rsidR="00BA3A11">
              <w:rPr>
                <w:sz w:val="21"/>
                <w:szCs w:val="21"/>
              </w:rPr>
              <w:t>(SDOH)</w:t>
            </w:r>
          </w:p>
          <w:p w14:paraId="6AECBEEC" w14:textId="77777777" w:rsidR="003260D2" w:rsidRPr="000E21DD" w:rsidRDefault="003260D2" w:rsidP="00D61A9F">
            <w:pPr>
              <w:rPr>
                <w:sz w:val="21"/>
                <w:szCs w:val="21"/>
              </w:rPr>
            </w:pPr>
          </w:p>
          <w:p w14:paraId="17A5BE7F" w14:textId="32F741CE" w:rsidR="00D61A9F" w:rsidRPr="000E21DD" w:rsidRDefault="00D61A9F" w:rsidP="00D61A9F">
            <w:pPr>
              <w:rPr>
                <w:sz w:val="21"/>
                <w:szCs w:val="21"/>
              </w:rPr>
            </w:pPr>
            <w:r w:rsidRPr="000E21DD">
              <w:rPr>
                <w:sz w:val="21"/>
                <w:szCs w:val="21"/>
              </w:rPr>
              <w:t xml:space="preserve">Disproportionality </w:t>
            </w:r>
            <w:r w:rsidR="000B31D6" w:rsidRPr="000E21DD">
              <w:rPr>
                <w:sz w:val="21"/>
                <w:szCs w:val="21"/>
              </w:rPr>
              <w:t>and</w:t>
            </w:r>
            <w:r w:rsidRPr="000E21DD">
              <w:rPr>
                <w:sz w:val="21"/>
                <w:szCs w:val="21"/>
              </w:rPr>
              <w:t xml:space="preserve"> Disparity</w:t>
            </w:r>
            <w:r w:rsidR="000B31D6" w:rsidRPr="000E21DD">
              <w:rPr>
                <w:sz w:val="21"/>
                <w:szCs w:val="21"/>
              </w:rPr>
              <w:t xml:space="preserve"> in Social Welfare Systems</w:t>
            </w:r>
          </w:p>
          <w:p w14:paraId="53862A88" w14:textId="0634C100" w:rsidR="004F6EB3" w:rsidRPr="000E21DD" w:rsidRDefault="004F6EB3" w:rsidP="00762492">
            <w:pPr>
              <w:rPr>
                <w:sz w:val="21"/>
                <w:szCs w:val="21"/>
              </w:rPr>
            </w:pPr>
          </w:p>
        </w:tc>
        <w:tc>
          <w:tcPr>
            <w:tcW w:w="5063" w:type="dxa"/>
            <w:shd w:val="clear" w:color="auto" w:fill="auto"/>
          </w:tcPr>
          <w:p w14:paraId="41CE19C3" w14:textId="45B53782" w:rsidR="004F6EB3" w:rsidRPr="000E21DD" w:rsidRDefault="000B31D6" w:rsidP="00D61A9F">
            <w:pPr>
              <w:rPr>
                <w:sz w:val="21"/>
                <w:szCs w:val="21"/>
              </w:rPr>
            </w:pPr>
            <w:r w:rsidRPr="000E21DD">
              <w:rPr>
                <w:sz w:val="21"/>
                <w:szCs w:val="21"/>
                <w:u w:val="single"/>
              </w:rPr>
              <w:t xml:space="preserve">Readings for </w:t>
            </w:r>
            <w:r w:rsidR="003260D2" w:rsidRPr="000E21DD">
              <w:rPr>
                <w:sz w:val="21"/>
                <w:szCs w:val="21"/>
                <w:u w:val="single"/>
              </w:rPr>
              <w:t>T</w:t>
            </w:r>
            <w:r w:rsidRPr="000E21DD">
              <w:rPr>
                <w:sz w:val="21"/>
                <w:szCs w:val="21"/>
                <w:u w:val="single"/>
              </w:rPr>
              <w:t>oday</w:t>
            </w:r>
            <w:r w:rsidRPr="000E21DD">
              <w:rPr>
                <w:sz w:val="21"/>
                <w:szCs w:val="21"/>
              </w:rPr>
              <w:t>:</w:t>
            </w:r>
          </w:p>
          <w:p w14:paraId="042A2E86" w14:textId="504607BF" w:rsidR="000B31D6" w:rsidRPr="000E21DD" w:rsidRDefault="000B31D6" w:rsidP="000B31D6">
            <w:pPr>
              <w:rPr>
                <w:color w:val="000000" w:themeColor="text1"/>
                <w:sz w:val="21"/>
                <w:szCs w:val="21"/>
              </w:rPr>
            </w:pPr>
          </w:p>
          <w:p w14:paraId="29A3FF82" w14:textId="7A19896D" w:rsidR="003260D2" w:rsidRDefault="003260D2" w:rsidP="000B31D6">
            <w:pPr>
              <w:rPr>
                <w:color w:val="000000" w:themeColor="text1"/>
                <w:sz w:val="21"/>
                <w:szCs w:val="21"/>
              </w:rPr>
            </w:pPr>
            <w:r w:rsidRPr="000E21DD">
              <w:rPr>
                <w:color w:val="000000" w:themeColor="text1"/>
                <w:sz w:val="21"/>
                <w:szCs w:val="21"/>
              </w:rPr>
              <w:t xml:space="preserve">-Jones, C.P. (2000).  Levels of racism: A theoretic framework and a gardener’s tale.  </w:t>
            </w:r>
            <w:r w:rsidRPr="000E21DD">
              <w:rPr>
                <w:i/>
                <w:iCs/>
                <w:color w:val="000000" w:themeColor="text1"/>
                <w:sz w:val="21"/>
                <w:szCs w:val="21"/>
              </w:rPr>
              <w:t>American Journal of Public Health, 90(8),</w:t>
            </w:r>
            <w:r w:rsidRPr="000E21DD">
              <w:rPr>
                <w:color w:val="000000" w:themeColor="text1"/>
                <w:sz w:val="21"/>
                <w:szCs w:val="21"/>
              </w:rPr>
              <w:t xml:space="preserve"> 1212-1215.</w:t>
            </w:r>
          </w:p>
          <w:p w14:paraId="40BA1AE0" w14:textId="3EA5DC04" w:rsidR="00B61795" w:rsidRDefault="00B61795" w:rsidP="000B31D6">
            <w:pPr>
              <w:rPr>
                <w:color w:val="000000" w:themeColor="text1"/>
                <w:sz w:val="21"/>
                <w:szCs w:val="21"/>
              </w:rPr>
            </w:pPr>
          </w:p>
          <w:p w14:paraId="7BF65AB8" w14:textId="350339CF" w:rsidR="00B61795" w:rsidRPr="000E21DD" w:rsidRDefault="00B61795" w:rsidP="000B31D6">
            <w:pPr>
              <w:rPr>
                <w:color w:val="000000" w:themeColor="text1"/>
                <w:sz w:val="21"/>
                <w:szCs w:val="21"/>
              </w:rPr>
            </w:pPr>
            <w:r w:rsidRPr="000E21DD">
              <w:rPr>
                <w:color w:val="000000" w:themeColor="text1"/>
                <w:sz w:val="21"/>
                <w:szCs w:val="21"/>
              </w:rPr>
              <w:t xml:space="preserve">-Explore the Centers for Disease Control and Prevention (CDC) </w:t>
            </w:r>
            <w:hyperlink r:id="rId12" w:history="1">
              <w:r w:rsidRPr="000E21DD">
                <w:rPr>
                  <w:rStyle w:val="Hyperlink"/>
                  <w:sz w:val="21"/>
                  <w:szCs w:val="21"/>
                </w:rPr>
                <w:t>website on SDOH</w:t>
              </w:r>
            </w:hyperlink>
            <w:r w:rsidRPr="000E21DD">
              <w:rPr>
                <w:color w:val="000000" w:themeColor="text1"/>
                <w:sz w:val="21"/>
                <w:szCs w:val="21"/>
              </w:rPr>
              <w:t>.</w:t>
            </w:r>
          </w:p>
          <w:p w14:paraId="3D786643" w14:textId="77777777" w:rsidR="003260D2" w:rsidRPr="000E21DD" w:rsidRDefault="003260D2" w:rsidP="000B31D6">
            <w:pPr>
              <w:rPr>
                <w:color w:val="000000" w:themeColor="text1"/>
                <w:sz w:val="21"/>
                <w:szCs w:val="21"/>
              </w:rPr>
            </w:pPr>
          </w:p>
          <w:p w14:paraId="1ABF25A9" w14:textId="4B453A39" w:rsidR="000B31D6" w:rsidRPr="000E21DD" w:rsidRDefault="000B31D6" w:rsidP="000B31D6">
            <w:pPr>
              <w:rPr>
                <w:i/>
                <w:iCs/>
                <w:color w:val="000000" w:themeColor="text1"/>
                <w:sz w:val="21"/>
                <w:szCs w:val="21"/>
              </w:rPr>
            </w:pPr>
            <w:r w:rsidRPr="000E21DD">
              <w:rPr>
                <w:color w:val="000000" w:themeColor="text1"/>
                <w:sz w:val="21"/>
                <w:szCs w:val="21"/>
              </w:rPr>
              <w:t xml:space="preserve">-Boyd, R. (2022). Racial disproportionality and disparity in child welfare:  A problem with ‘bias’ in the research. </w:t>
            </w:r>
            <w:r w:rsidRPr="000E21DD">
              <w:rPr>
                <w:i/>
                <w:iCs/>
                <w:color w:val="000000" w:themeColor="text1"/>
                <w:sz w:val="21"/>
                <w:szCs w:val="21"/>
              </w:rPr>
              <w:t>Child Welfare, 100(1), 29-49.</w:t>
            </w:r>
          </w:p>
          <w:p w14:paraId="5ED30E12" w14:textId="4F75ED32" w:rsidR="000B31D6" w:rsidRPr="000E21DD" w:rsidRDefault="000B31D6" w:rsidP="00D61A9F">
            <w:pPr>
              <w:rPr>
                <w:color w:val="000000" w:themeColor="text1"/>
                <w:sz w:val="21"/>
                <w:szCs w:val="21"/>
              </w:rPr>
            </w:pPr>
          </w:p>
        </w:tc>
      </w:tr>
      <w:tr w:rsidR="00786C60" w:rsidRPr="000E21DD" w14:paraId="42E568D6" w14:textId="77777777" w:rsidTr="00EE17C2">
        <w:tc>
          <w:tcPr>
            <w:tcW w:w="9810" w:type="dxa"/>
            <w:gridSpan w:val="4"/>
            <w:shd w:val="clear" w:color="auto" w:fill="auto"/>
          </w:tcPr>
          <w:p w14:paraId="758EEFB5" w14:textId="77777777" w:rsidR="00BB6657" w:rsidRPr="00627DC6" w:rsidRDefault="00BB6657" w:rsidP="00BB6657">
            <w:pPr>
              <w:jc w:val="center"/>
              <w:rPr>
                <w:b/>
                <w:sz w:val="21"/>
                <w:szCs w:val="21"/>
              </w:rPr>
            </w:pPr>
          </w:p>
          <w:p w14:paraId="63E42828" w14:textId="4CF004D1" w:rsidR="00786C60" w:rsidRPr="00627DC6" w:rsidRDefault="00786C60" w:rsidP="008F04E6">
            <w:pPr>
              <w:jc w:val="center"/>
              <w:rPr>
                <w:b/>
                <w:sz w:val="21"/>
                <w:szCs w:val="21"/>
              </w:rPr>
            </w:pPr>
            <w:r w:rsidRPr="00627DC6">
              <w:rPr>
                <w:b/>
                <w:sz w:val="21"/>
                <w:szCs w:val="21"/>
                <w:highlight w:val="yellow"/>
              </w:rPr>
              <w:t>Due</w:t>
            </w:r>
            <w:r w:rsidR="00FE2305" w:rsidRPr="00627DC6">
              <w:rPr>
                <w:b/>
                <w:sz w:val="21"/>
                <w:szCs w:val="21"/>
                <w:highlight w:val="yellow"/>
              </w:rPr>
              <w:t xml:space="preserve"> by 11:59 pm on September 2</w:t>
            </w:r>
            <w:r w:rsidR="00627DC6" w:rsidRPr="00627DC6">
              <w:rPr>
                <w:b/>
                <w:sz w:val="21"/>
                <w:szCs w:val="21"/>
                <w:highlight w:val="yellow"/>
              </w:rPr>
              <w:t>8</w:t>
            </w:r>
            <w:r w:rsidRPr="00627DC6">
              <w:rPr>
                <w:b/>
                <w:sz w:val="21"/>
                <w:szCs w:val="21"/>
                <w:highlight w:val="yellow"/>
              </w:rPr>
              <w:t xml:space="preserve">: Group Project Plan </w:t>
            </w:r>
            <w:r w:rsidR="00C146C4" w:rsidRPr="00627DC6">
              <w:rPr>
                <w:b/>
                <w:sz w:val="21"/>
                <w:szCs w:val="21"/>
                <w:highlight w:val="yellow"/>
              </w:rPr>
              <w:t>Assignment</w:t>
            </w:r>
          </w:p>
        </w:tc>
      </w:tr>
      <w:tr w:rsidR="00BF0D9F" w:rsidRPr="000E21DD" w14:paraId="0081460E" w14:textId="77777777" w:rsidTr="00530F99">
        <w:tc>
          <w:tcPr>
            <w:tcW w:w="877" w:type="dxa"/>
            <w:shd w:val="clear" w:color="auto" w:fill="FDE9D9" w:themeFill="accent6" w:themeFillTint="33"/>
          </w:tcPr>
          <w:p w14:paraId="030E9892" w14:textId="77777777" w:rsidR="00BF0D9F" w:rsidRDefault="002246E4">
            <w:pPr>
              <w:rPr>
                <w:sz w:val="21"/>
                <w:szCs w:val="21"/>
              </w:rPr>
            </w:pPr>
            <w:r>
              <w:rPr>
                <w:sz w:val="21"/>
                <w:szCs w:val="21"/>
              </w:rPr>
              <w:t>4</w:t>
            </w:r>
          </w:p>
          <w:p w14:paraId="2F8C1326" w14:textId="77777777" w:rsidR="00F0218C" w:rsidRDefault="00F0218C">
            <w:pPr>
              <w:rPr>
                <w:sz w:val="21"/>
                <w:szCs w:val="21"/>
              </w:rPr>
            </w:pPr>
          </w:p>
          <w:p w14:paraId="1A051DF7" w14:textId="77777777" w:rsidR="00F0218C" w:rsidRDefault="00F0218C">
            <w:pPr>
              <w:rPr>
                <w:sz w:val="21"/>
                <w:szCs w:val="21"/>
              </w:rPr>
            </w:pPr>
          </w:p>
          <w:p w14:paraId="37A0A18F" w14:textId="77777777" w:rsidR="00F0218C" w:rsidRDefault="00F0218C">
            <w:pPr>
              <w:rPr>
                <w:sz w:val="21"/>
                <w:szCs w:val="21"/>
              </w:rPr>
            </w:pPr>
          </w:p>
          <w:p w14:paraId="71B6B8F2" w14:textId="77777777" w:rsidR="00F0218C" w:rsidRDefault="00F0218C">
            <w:pPr>
              <w:rPr>
                <w:sz w:val="21"/>
                <w:szCs w:val="21"/>
              </w:rPr>
            </w:pPr>
          </w:p>
          <w:p w14:paraId="57ABD92A" w14:textId="78163898" w:rsidR="00F0218C" w:rsidRPr="000E21DD" w:rsidRDefault="00F0218C">
            <w:pPr>
              <w:rPr>
                <w:sz w:val="21"/>
                <w:szCs w:val="21"/>
              </w:rPr>
            </w:pPr>
          </w:p>
        </w:tc>
        <w:tc>
          <w:tcPr>
            <w:tcW w:w="990" w:type="dxa"/>
            <w:shd w:val="clear" w:color="auto" w:fill="FDE9D9" w:themeFill="accent6" w:themeFillTint="33"/>
          </w:tcPr>
          <w:p w14:paraId="76B717B1" w14:textId="427E741A" w:rsidR="00BF0D9F" w:rsidRPr="000E21DD" w:rsidRDefault="00730E84" w:rsidP="00612776">
            <w:pPr>
              <w:rPr>
                <w:sz w:val="21"/>
                <w:szCs w:val="21"/>
              </w:rPr>
            </w:pPr>
            <w:r w:rsidRPr="000E21DD">
              <w:rPr>
                <w:sz w:val="21"/>
                <w:szCs w:val="21"/>
              </w:rPr>
              <w:t xml:space="preserve">Sept. </w:t>
            </w:r>
            <w:r w:rsidR="00493215" w:rsidRPr="000E21DD">
              <w:rPr>
                <w:sz w:val="21"/>
                <w:szCs w:val="21"/>
              </w:rPr>
              <w:t>29</w:t>
            </w:r>
          </w:p>
        </w:tc>
        <w:tc>
          <w:tcPr>
            <w:tcW w:w="2880" w:type="dxa"/>
            <w:shd w:val="clear" w:color="auto" w:fill="FDE9D9" w:themeFill="accent6" w:themeFillTint="33"/>
          </w:tcPr>
          <w:p w14:paraId="4D19B510" w14:textId="7FD90053" w:rsidR="00BF0D9F" w:rsidRPr="000E21DD" w:rsidRDefault="0056109D" w:rsidP="00BF0D9F">
            <w:pPr>
              <w:widowControl w:val="0"/>
              <w:autoSpaceDE w:val="0"/>
              <w:autoSpaceDN w:val="0"/>
              <w:adjustRightInd w:val="0"/>
              <w:spacing w:line="280" w:lineRule="atLeast"/>
              <w:rPr>
                <w:sz w:val="21"/>
                <w:szCs w:val="21"/>
              </w:rPr>
            </w:pPr>
            <w:r>
              <w:rPr>
                <w:noProof/>
                <w:sz w:val="21"/>
                <w:szCs w:val="21"/>
              </w:rPr>
              <w:pict w14:anchorId="6A90178E">
                <v:shape id="Picture 13" o:spid="_x0000_i1025" type="#_x0000_t75" alt="" style="width:1.35pt;height:1.35pt;visibility:visible;mso-wrap-style:square;mso-width-percent:0;mso-height-percent:0;mso-width-percent:0;mso-height-percent:0">
                  <v:imagedata r:id="rId13" o:title=""/>
                </v:shape>
              </w:pict>
            </w:r>
            <w:r w:rsidR="00861C17" w:rsidRPr="000E21DD">
              <w:rPr>
                <w:sz w:val="21"/>
                <w:szCs w:val="21"/>
              </w:rPr>
              <w:t>Creating Inclusive Spaces and Places</w:t>
            </w:r>
          </w:p>
          <w:p w14:paraId="64443285" w14:textId="4B2A4F4A" w:rsidR="00EA2901" w:rsidRPr="000E21DD" w:rsidRDefault="00EA2901" w:rsidP="00BF0D9F">
            <w:pPr>
              <w:widowControl w:val="0"/>
              <w:autoSpaceDE w:val="0"/>
              <w:autoSpaceDN w:val="0"/>
              <w:adjustRightInd w:val="0"/>
              <w:spacing w:line="280" w:lineRule="atLeast"/>
              <w:rPr>
                <w:rFonts w:cs="Times"/>
                <w:sz w:val="21"/>
                <w:szCs w:val="21"/>
              </w:rPr>
            </w:pPr>
          </w:p>
          <w:p w14:paraId="6914CFAB" w14:textId="2733697E" w:rsidR="00BF0D9F" w:rsidRPr="000E21DD" w:rsidRDefault="00EA2901" w:rsidP="00F0218C">
            <w:pPr>
              <w:widowControl w:val="0"/>
              <w:autoSpaceDE w:val="0"/>
              <w:autoSpaceDN w:val="0"/>
              <w:adjustRightInd w:val="0"/>
              <w:spacing w:line="280" w:lineRule="atLeast"/>
              <w:rPr>
                <w:sz w:val="21"/>
                <w:szCs w:val="21"/>
              </w:rPr>
            </w:pPr>
            <w:r w:rsidRPr="007B7912">
              <w:rPr>
                <w:rFonts w:cs="Times"/>
                <w:b/>
                <w:bCs/>
                <w:color w:val="FF0000"/>
                <w:sz w:val="21"/>
                <w:szCs w:val="21"/>
              </w:rPr>
              <w:t>Guest speaker</w:t>
            </w:r>
          </w:p>
        </w:tc>
        <w:tc>
          <w:tcPr>
            <w:tcW w:w="5063" w:type="dxa"/>
            <w:shd w:val="clear" w:color="auto" w:fill="FDE9D9" w:themeFill="accent6" w:themeFillTint="33"/>
          </w:tcPr>
          <w:p w14:paraId="50493827" w14:textId="77777777" w:rsidR="00861C17" w:rsidRDefault="001137E4" w:rsidP="00EA2901">
            <w:pPr>
              <w:rPr>
                <w:sz w:val="21"/>
                <w:szCs w:val="21"/>
                <w:u w:val="single"/>
              </w:rPr>
            </w:pPr>
            <w:r>
              <w:rPr>
                <w:sz w:val="21"/>
                <w:szCs w:val="21"/>
                <w:u w:val="single"/>
              </w:rPr>
              <w:t>Finish Readings from 9/27</w:t>
            </w:r>
          </w:p>
          <w:p w14:paraId="1A09DE85" w14:textId="33016DB7" w:rsidR="00273F69" w:rsidRDefault="00273F69" w:rsidP="00EA2901">
            <w:pPr>
              <w:rPr>
                <w:sz w:val="21"/>
                <w:szCs w:val="21"/>
                <w:u w:val="single"/>
              </w:rPr>
            </w:pPr>
          </w:p>
          <w:p w14:paraId="7DFFB128" w14:textId="77777777" w:rsidR="000729DB" w:rsidRDefault="004759BC" w:rsidP="00EA2901">
            <w:pPr>
              <w:rPr>
                <w:sz w:val="21"/>
                <w:szCs w:val="21"/>
                <w:u w:val="single"/>
              </w:rPr>
            </w:pPr>
            <w:r>
              <w:rPr>
                <w:sz w:val="21"/>
                <w:szCs w:val="21"/>
                <w:u w:val="single"/>
              </w:rPr>
              <w:t>Watch</w:t>
            </w:r>
            <w:r w:rsidR="000729DB">
              <w:rPr>
                <w:sz w:val="21"/>
                <w:szCs w:val="21"/>
                <w:u w:val="single"/>
              </w:rPr>
              <w:t xml:space="preserve"> for Today:</w:t>
            </w:r>
          </w:p>
          <w:p w14:paraId="58DADDD2" w14:textId="23AA9E0B" w:rsidR="004759BC" w:rsidRPr="004759BC" w:rsidRDefault="000729DB" w:rsidP="00EA2901">
            <w:pPr>
              <w:rPr>
                <w:sz w:val="21"/>
                <w:szCs w:val="21"/>
              </w:rPr>
            </w:pPr>
            <w:r>
              <w:rPr>
                <w:sz w:val="21"/>
                <w:szCs w:val="21"/>
              </w:rPr>
              <w:t>“</w:t>
            </w:r>
            <w:r w:rsidRPr="000729DB">
              <w:rPr>
                <w:sz w:val="21"/>
                <w:szCs w:val="21"/>
              </w:rPr>
              <w:t>Making Communities More Inclusive Now</w:t>
            </w:r>
            <w:r>
              <w:rPr>
                <w:sz w:val="21"/>
                <w:szCs w:val="21"/>
              </w:rPr>
              <w:t>”</w:t>
            </w:r>
            <w:r w:rsidRPr="000729DB">
              <w:rPr>
                <w:sz w:val="21"/>
                <w:szCs w:val="21"/>
              </w:rPr>
              <w:t xml:space="preserve"> (</w:t>
            </w:r>
            <w:proofErr w:type="spellStart"/>
            <w:r w:rsidRPr="000729DB">
              <w:rPr>
                <w:sz w:val="21"/>
                <w:szCs w:val="21"/>
              </w:rPr>
              <w:t>Naaima</w:t>
            </w:r>
            <w:proofErr w:type="spellEnd"/>
            <w:r w:rsidRPr="000729DB">
              <w:rPr>
                <w:sz w:val="21"/>
                <w:szCs w:val="21"/>
              </w:rPr>
              <w:t xml:space="preserve"> Kahn)</w:t>
            </w:r>
            <w:r w:rsidR="004759BC" w:rsidRPr="000729DB">
              <w:rPr>
                <w:sz w:val="21"/>
                <w:szCs w:val="21"/>
              </w:rPr>
              <w:t xml:space="preserve">: </w:t>
            </w:r>
            <w:r w:rsidR="004759BC">
              <w:rPr>
                <w:sz w:val="21"/>
                <w:szCs w:val="21"/>
              </w:rPr>
              <w:t xml:space="preserve"> </w:t>
            </w:r>
            <w:hyperlink r:id="rId14" w:history="1">
              <w:r w:rsidR="004759BC" w:rsidRPr="008439EF">
                <w:rPr>
                  <w:rStyle w:val="Hyperlink"/>
                  <w:sz w:val="21"/>
                  <w:szCs w:val="21"/>
                </w:rPr>
                <w:t>https://youtu.be/uhL7OP_syJI</w:t>
              </w:r>
            </w:hyperlink>
            <w:r w:rsidR="004759BC">
              <w:rPr>
                <w:sz w:val="21"/>
                <w:szCs w:val="21"/>
              </w:rPr>
              <w:t xml:space="preserve"> </w:t>
            </w:r>
          </w:p>
          <w:p w14:paraId="5E6FC263" w14:textId="0786208C" w:rsidR="002246E4" w:rsidRPr="000E21DD" w:rsidRDefault="002246E4" w:rsidP="00EA2901">
            <w:pPr>
              <w:rPr>
                <w:sz w:val="21"/>
                <w:szCs w:val="21"/>
              </w:rPr>
            </w:pPr>
          </w:p>
        </w:tc>
      </w:tr>
      <w:tr w:rsidR="004F6EB3" w:rsidRPr="000E21DD" w14:paraId="59FBB2C1" w14:textId="77777777" w:rsidTr="00530F99">
        <w:tc>
          <w:tcPr>
            <w:tcW w:w="877" w:type="dxa"/>
            <w:shd w:val="clear" w:color="auto" w:fill="auto"/>
          </w:tcPr>
          <w:p w14:paraId="2C466424" w14:textId="4861BF88" w:rsidR="004F6EB3" w:rsidRPr="000E21DD" w:rsidRDefault="002246E4">
            <w:pPr>
              <w:rPr>
                <w:sz w:val="21"/>
                <w:szCs w:val="21"/>
              </w:rPr>
            </w:pPr>
            <w:r>
              <w:rPr>
                <w:sz w:val="21"/>
                <w:szCs w:val="21"/>
              </w:rPr>
              <w:t>5</w:t>
            </w:r>
          </w:p>
        </w:tc>
        <w:tc>
          <w:tcPr>
            <w:tcW w:w="990" w:type="dxa"/>
            <w:shd w:val="clear" w:color="auto" w:fill="auto"/>
          </w:tcPr>
          <w:p w14:paraId="237C885B" w14:textId="069CF9EA" w:rsidR="004F6EB3" w:rsidRPr="000E21DD" w:rsidRDefault="00B13248" w:rsidP="00762492">
            <w:pPr>
              <w:rPr>
                <w:sz w:val="21"/>
                <w:szCs w:val="21"/>
              </w:rPr>
            </w:pPr>
            <w:r w:rsidRPr="000E21DD">
              <w:rPr>
                <w:sz w:val="21"/>
                <w:szCs w:val="21"/>
              </w:rPr>
              <w:t xml:space="preserve">Oct </w:t>
            </w:r>
            <w:r w:rsidR="00493215" w:rsidRPr="000E21DD">
              <w:rPr>
                <w:sz w:val="21"/>
                <w:szCs w:val="21"/>
              </w:rPr>
              <w:t>4</w:t>
            </w:r>
          </w:p>
        </w:tc>
        <w:tc>
          <w:tcPr>
            <w:tcW w:w="2880" w:type="dxa"/>
            <w:shd w:val="clear" w:color="auto" w:fill="auto"/>
          </w:tcPr>
          <w:p w14:paraId="686630F5" w14:textId="468D57E2" w:rsidR="00F0218C" w:rsidRPr="000E21DD" w:rsidRDefault="00EF6D82" w:rsidP="00F0218C">
            <w:pPr>
              <w:rPr>
                <w:sz w:val="21"/>
                <w:szCs w:val="21"/>
                <w:u w:val="single"/>
              </w:rPr>
            </w:pPr>
            <w:r>
              <w:rPr>
                <w:sz w:val="21"/>
                <w:szCs w:val="21"/>
              </w:rPr>
              <w:softHyphen/>
            </w:r>
            <w:r w:rsidR="00F0218C" w:rsidRPr="000E21DD">
              <w:rPr>
                <w:sz w:val="21"/>
                <w:szCs w:val="21"/>
                <w:u w:val="single"/>
              </w:rPr>
              <w:t>In-Class Activity:</w:t>
            </w:r>
          </w:p>
          <w:p w14:paraId="26873F01" w14:textId="522D14F1" w:rsidR="0043473D" w:rsidRDefault="00F0218C" w:rsidP="006A1931">
            <w:pPr>
              <w:rPr>
                <w:sz w:val="21"/>
                <w:szCs w:val="21"/>
              </w:rPr>
            </w:pPr>
            <w:r>
              <w:rPr>
                <w:sz w:val="21"/>
                <w:szCs w:val="21"/>
              </w:rPr>
              <w:t xml:space="preserve">Instructor Check-In: Questions on </w:t>
            </w:r>
            <w:proofErr w:type="spellStart"/>
            <w:r>
              <w:rPr>
                <w:sz w:val="21"/>
                <w:szCs w:val="21"/>
              </w:rPr>
              <w:t>Cliovis</w:t>
            </w:r>
            <w:proofErr w:type="spellEnd"/>
            <w:r>
              <w:rPr>
                <w:sz w:val="21"/>
                <w:szCs w:val="21"/>
              </w:rPr>
              <w:t>, Library Search, etc.</w:t>
            </w:r>
          </w:p>
          <w:p w14:paraId="7B87C546" w14:textId="6E1B4086" w:rsidR="006A1931" w:rsidRPr="000E21DD" w:rsidRDefault="006A1931" w:rsidP="006A1931">
            <w:pPr>
              <w:rPr>
                <w:sz w:val="21"/>
                <w:szCs w:val="21"/>
              </w:rPr>
            </w:pPr>
          </w:p>
        </w:tc>
        <w:tc>
          <w:tcPr>
            <w:tcW w:w="5063" w:type="dxa"/>
            <w:shd w:val="clear" w:color="auto" w:fill="auto"/>
          </w:tcPr>
          <w:p w14:paraId="2BA99109" w14:textId="77777777" w:rsidR="00C73922" w:rsidRDefault="00A13BB9" w:rsidP="0082098E">
            <w:pPr>
              <w:rPr>
                <w:sz w:val="21"/>
                <w:szCs w:val="21"/>
              </w:rPr>
            </w:pPr>
            <w:r w:rsidRPr="00A13BB9">
              <w:rPr>
                <w:sz w:val="21"/>
                <w:szCs w:val="21"/>
                <w:u w:val="single"/>
              </w:rPr>
              <w:t>Readings for Today:</w:t>
            </w:r>
            <w:r>
              <w:rPr>
                <w:sz w:val="21"/>
                <w:szCs w:val="21"/>
              </w:rPr>
              <w:t xml:space="preserve"> </w:t>
            </w:r>
          </w:p>
          <w:p w14:paraId="6C697268" w14:textId="086B9074" w:rsidR="004F6EB3" w:rsidRDefault="00C6249C" w:rsidP="0082098E">
            <w:pPr>
              <w:rPr>
                <w:sz w:val="21"/>
                <w:szCs w:val="21"/>
              </w:rPr>
            </w:pPr>
            <w:hyperlink r:id="rId15" w:history="1">
              <w:r w:rsidRPr="00C6249C">
                <w:rPr>
                  <w:rStyle w:val="Hyperlink"/>
                  <w:sz w:val="21"/>
                  <w:szCs w:val="21"/>
                </w:rPr>
                <w:t>The State of the LGBTQ Community in 2020</w:t>
              </w:r>
            </w:hyperlink>
          </w:p>
          <w:p w14:paraId="585873ED" w14:textId="77777777" w:rsidR="001E2AEE" w:rsidRDefault="001E2AEE" w:rsidP="00F0218C">
            <w:pPr>
              <w:rPr>
                <w:sz w:val="21"/>
                <w:szCs w:val="21"/>
              </w:rPr>
            </w:pPr>
          </w:p>
          <w:p w14:paraId="23738B19" w14:textId="77777777" w:rsidR="00F0218C" w:rsidRDefault="00F0218C" w:rsidP="00F0218C">
            <w:pPr>
              <w:rPr>
                <w:sz w:val="21"/>
                <w:szCs w:val="21"/>
              </w:rPr>
            </w:pPr>
          </w:p>
          <w:p w14:paraId="3C418B63" w14:textId="77777777" w:rsidR="00F0218C" w:rsidRDefault="00F0218C" w:rsidP="00F0218C">
            <w:pPr>
              <w:rPr>
                <w:sz w:val="21"/>
                <w:szCs w:val="21"/>
              </w:rPr>
            </w:pPr>
          </w:p>
          <w:p w14:paraId="74BA2F80" w14:textId="77777777" w:rsidR="00F0218C" w:rsidRDefault="00F0218C" w:rsidP="00F0218C">
            <w:pPr>
              <w:rPr>
                <w:sz w:val="21"/>
                <w:szCs w:val="21"/>
              </w:rPr>
            </w:pPr>
          </w:p>
          <w:p w14:paraId="68CAC558" w14:textId="77777777" w:rsidR="00F0218C" w:rsidRDefault="00F0218C" w:rsidP="00F0218C">
            <w:pPr>
              <w:rPr>
                <w:sz w:val="21"/>
                <w:szCs w:val="21"/>
              </w:rPr>
            </w:pPr>
          </w:p>
          <w:p w14:paraId="4AD2B860" w14:textId="77777777" w:rsidR="00F0218C" w:rsidRDefault="00F0218C" w:rsidP="00F0218C">
            <w:pPr>
              <w:rPr>
                <w:sz w:val="21"/>
                <w:szCs w:val="21"/>
              </w:rPr>
            </w:pPr>
          </w:p>
          <w:p w14:paraId="168D75AF" w14:textId="77777777" w:rsidR="00F0218C" w:rsidRDefault="00F0218C" w:rsidP="00F0218C">
            <w:pPr>
              <w:rPr>
                <w:sz w:val="21"/>
                <w:szCs w:val="21"/>
              </w:rPr>
            </w:pPr>
          </w:p>
          <w:p w14:paraId="30064C8F" w14:textId="77777777" w:rsidR="00F0218C" w:rsidRDefault="00F0218C" w:rsidP="00F0218C">
            <w:pPr>
              <w:rPr>
                <w:sz w:val="21"/>
                <w:szCs w:val="21"/>
              </w:rPr>
            </w:pPr>
          </w:p>
          <w:p w14:paraId="6C6E2E86" w14:textId="66E90088" w:rsidR="00F0218C" w:rsidRPr="000E21DD" w:rsidRDefault="00F0218C" w:rsidP="00F0218C">
            <w:pPr>
              <w:rPr>
                <w:sz w:val="21"/>
                <w:szCs w:val="21"/>
              </w:rPr>
            </w:pPr>
          </w:p>
        </w:tc>
      </w:tr>
      <w:tr w:rsidR="00897BB1" w:rsidRPr="000E21DD" w14:paraId="7C568557" w14:textId="77777777" w:rsidTr="00530F99">
        <w:tc>
          <w:tcPr>
            <w:tcW w:w="877" w:type="dxa"/>
            <w:shd w:val="clear" w:color="auto" w:fill="FDE9D9" w:themeFill="accent6" w:themeFillTint="33"/>
          </w:tcPr>
          <w:p w14:paraId="0A33575E" w14:textId="6641F652" w:rsidR="00897BB1" w:rsidRPr="000E21DD" w:rsidRDefault="002246E4">
            <w:pPr>
              <w:rPr>
                <w:sz w:val="21"/>
                <w:szCs w:val="21"/>
              </w:rPr>
            </w:pPr>
            <w:r>
              <w:rPr>
                <w:sz w:val="21"/>
                <w:szCs w:val="21"/>
              </w:rPr>
              <w:lastRenderedPageBreak/>
              <w:t>5</w:t>
            </w:r>
          </w:p>
        </w:tc>
        <w:tc>
          <w:tcPr>
            <w:tcW w:w="990" w:type="dxa"/>
            <w:shd w:val="clear" w:color="auto" w:fill="FDE9D9" w:themeFill="accent6" w:themeFillTint="33"/>
          </w:tcPr>
          <w:p w14:paraId="6EAB5FAD" w14:textId="6F9A70B9" w:rsidR="00897BB1" w:rsidRPr="000E21DD" w:rsidRDefault="00897BB1" w:rsidP="00762492">
            <w:pPr>
              <w:rPr>
                <w:sz w:val="21"/>
                <w:szCs w:val="21"/>
              </w:rPr>
            </w:pPr>
            <w:r w:rsidRPr="000E21DD">
              <w:rPr>
                <w:sz w:val="21"/>
                <w:szCs w:val="21"/>
              </w:rPr>
              <w:t xml:space="preserve">Oct. </w:t>
            </w:r>
            <w:r w:rsidR="00493215" w:rsidRPr="000E21DD">
              <w:rPr>
                <w:sz w:val="21"/>
                <w:szCs w:val="21"/>
              </w:rPr>
              <w:t>6</w:t>
            </w:r>
          </w:p>
        </w:tc>
        <w:tc>
          <w:tcPr>
            <w:tcW w:w="2880" w:type="dxa"/>
            <w:shd w:val="clear" w:color="auto" w:fill="FDE9D9" w:themeFill="accent6" w:themeFillTint="33"/>
          </w:tcPr>
          <w:p w14:paraId="1910F60F" w14:textId="6E470F34" w:rsidR="00897BB1" w:rsidRPr="000E21DD" w:rsidRDefault="006A1931" w:rsidP="00FD2E1E">
            <w:pPr>
              <w:rPr>
                <w:sz w:val="21"/>
                <w:szCs w:val="21"/>
              </w:rPr>
            </w:pPr>
            <w:r>
              <w:rPr>
                <w:sz w:val="21"/>
                <w:szCs w:val="21"/>
              </w:rPr>
              <w:t xml:space="preserve">Stress, Trauma, and </w:t>
            </w:r>
            <w:r w:rsidR="00AA5C10">
              <w:rPr>
                <w:sz w:val="21"/>
                <w:szCs w:val="21"/>
              </w:rPr>
              <w:t>Health</w:t>
            </w:r>
          </w:p>
          <w:p w14:paraId="3F826855" w14:textId="20207ABA" w:rsidR="0043473D" w:rsidRPr="000E21DD" w:rsidRDefault="0043473D" w:rsidP="00FD2E1E">
            <w:pPr>
              <w:rPr>
                <w:sz w:val="21"/>
                <w:szCs w:val="21"/>
              </w:rPr>
            </w:pPr>
          </w:p>
        </w:tc>
        <w:tc>
          <w:tcPr>
            <w:tcW w:w="5063" w:type="dxa"/>
            <w:shd w:val="clear" w:color="auto" w:fill="FDE9D9" w:themeFill="accent6" w:themeFillTint="33"/>
          </w:tcPr>
          <w:p w14:paraId="04C15953" w14:textId="0D1499C7" w:rsidR="00897BB1" w:rsidRDefault="00A13BB9" w:rsidP="0043473D">
            <w:pPr>
              <w:rPr>
                <w:sz w:val="21"/>
                <w:szCs w:val="21"/>
              </w:rPr>
            </w:pPr>
            <w:r w:rsidRPr="00A13BB9">
              <w:rPr>
                <w:sz w:val="21"/>
                <w:szCs w:val="21"/>
                <w:u w:val="single"/>
              </w:rPr>
              <w:t>Readings for Today:</w:t>
            </w:r>
            <w:r>
              <w:rPr>
                <w:sz w:val="21"/>
                <w:szCs w:val="21"/>
              </w:rPr>
              <w:t xml:space="preserve"> </w:t>
            </w:r>
          </w:p>
          <w:p w14:paraId="363411DF" w14:textId="19EA4927" w:rsidR="00C6249C" w:rsidRDefault="00C6249C" w:rsidP="0043473D">
            <w:pPr>
              <w:rPr>
                <w:sz w:val="21"/>
                <w:szCs w:val="21"/>
              </w:rPr>
            </w:pPr>
            <w:hyperlink r:id="rId16" w:history="1">
              <w:r w:rsidRPr="00C6249C">
                <w:rPr>
                  <w:rStyle w:val="Hyperlink"/>
                  <w:sz w:val="21"/>
                  <w:szCs w:val="21"/>
                </w:rPr>
                <w:t>CDC Vital Signs, Adverse Childhood Experiences (ACEs): Preventing Early Trauma to Improve Adult Health.</w:t>
              </w:r>
            </w:hyperlink>
          </w:p>
          <w:p w14:paraId="1393AB7B" w14:textId="77777777" w:rsidR="00830855" w:rsidRDefault="00830855" w:rsidP="0043473D">
            <w:pPr>
              <w:rPr>
                <w:sz w:val="21"/>
                <w:szCs w:val="21"/>
                <w:u w:val="single"/>
              </w:rPr>
            </w:pPr>
          </w:p>
          <w:p w14:paraId="6FC481FE" w14:textId="34AF31D8" w:rsidR="000729DB" w:rsidRPr="00830855" w:rsidRDefault="000729DB" w:rsidP="0043473D">
            <w:pPr>
              <w:rPr>
                <w:sz w:val="21"/>
                <w:szCs w:val="21"/>
                <w:u w:val="single"/>
              </w:rPr>
            </w:pPr>
            <w:r w:rsidRPr="00830855">
              <w:rPr>
                <w:sz w:val="21"/>
                <w:szCs w:val="21"/>
                <w:u w:val="single"/>
              </w:rPr>
              <w:t xml:space="preserve">Watch for Today: </w:t>
            </w:r>
          </w:p>
          <w:p w14:paraId="1DCE2D17" w14:textId="6D9FB9DF" w:rsidR="00425A8C" w:rsidRDefault="00425A8C" w:rsidP="0043473D">
            <w:pPr>
              <w:rPr>
                <w:sz w:val="21"/>
                <w:szCs w:val="21"/>
                <w:u w:val="single"/>
              </w:rPr>
            </w:pPr>
            <w:r>
              <w:rPr>
                <w:sz w:val="21"/>
                <w:szCs w:val="21"/>
              </w:rPr>
              <w:t>“Stop Chasing Purpose and Focus on Wellness”</w:t>
            </w:r>
          </w:p>
          <w:p w14:paraId="1F49D91C" w14:textId="5EF28BA1" w:rsidR="000729DB" w:rsidRPr="00425A8C" w:rsidRDefault="000729DB" w:rsidP="0043473D">
            <w:pPr>
              <w:rPr>
                <w:sz w:val="21"/>
                <w:szCs w:val="21"/>
              </w:rPr>
            </w:pPr>
            <w:r w:rsidRPr="00425A8C">
              <w:rPr>
                <w:sz w:val="21"/>
                <w:szCs w:val="21"/>
              </w:rPr>
              <w:t xml:space="preserve">(Chloe Hakim): </w:t>
            </w:r>
            <w:hyperlink r:id="rId17" w:history="1">
              <w:r w:rsidRPr="00425A8C">
                <w:rPr>
                  <w:rStyle w:val="Hyperlink"/>
                  <w:sz w:val="21"/>
                  <w:szCs w:val="21"/>
                  <w:u w:val="none"/>
                </w:rPr>
                <w:t>https://youtu.be/rKQLBiylsn8</w:t>
              </w:r>
            </w:hyperlink>
          </w:p>
          <w:p w14:paraId="08E961B8" w14:textId="088C6CCB" w:rsidR="00F457D1" w:rsidRPr="000E21DD" w:rsidRDefault="00F457D1" w:rsidP="00425A8C">
            <w:pPr>
              <w:rPr>
                <w:sz w:val="21"/>
                <w:szCs w:val="21"/>
              </w:rPr>
            </w:pPr>
          </w:p>
        </w:tc>
      </w:tr>
      <w:tr w:rsidR="004F6EB3" w:rsidRPr="000E21DD" w14:paraId="26DD1F11" w14:textId="77777777" w:rsidTr="00530F99">
        <w:tc>
          <w:tcPr>
            <w:tcW w:w="877" w:type="dxa"/>
            <w:shd w:val="clear" w:color="auto" w:fill="auto"/>
          </w:tcPr>
          <w:p w14:paraId="28057B7E" w14:textId="39B7B76C" w:rsidR="004F6EB3" w:rsidRPr="000E21DD" w:rsidRDefault="002246E4">
            <w:pPr>
              <w:rPr>
                <w:sz w:val="21"/>
                <w:szCs w:val="21"/>
              </w:rPr>
            </w:pPr>
            <w:r>
              <w:rPr>
                <w:sz w:val="21"/>
                <w:szCs w:val="21"/>
              </w:rPr>
              <w:t>6</w:t>
            </w:r>
          </w:p>
        </w:tc>
        <w:tc>
          <w:tcPr>
            <w:tcW w:w="990" w:type="dxa"/>
            <w:shd w:val="clear" w:color="auto" w:fill="auto"/>
          </w:tcPr>
          <w:p w14:paraId="755F6165" w14:textId="387DDC68" w:rsidR="004F6EB3" w:rsidRPr="000E21DD" w:rsidRDefault="00612776">
            <w:pPr>
              <w:rPr>
                <w:sz w:val="21"/>
                <w:szCs w:val="21"/>
              </w:rPr>
            </w:pPr>
            <w:r w:rsidRPr="000E21DD">
              <w:rPr>
                <w:sz w:val="21"/>
                <w:szCs w:val="21"/>
              </w:rPr>
              <w:t xml:space="preserve">Oct. </w:t>
            </w:r>
            <w:r w:rsidR="00B13248" w:rsidRPr="000E21DD">
              <w:rPr>
                <w:sz w:val="21"/>
                <w:szCs w:val="21"/>
              </w:rPr>
              <w:t>1</w:t>
            </w:r>
            <w:r w:rsidR="00493215" w:rsidRPr="000E21DD">
              <w:rPr>
                <w:sz w:val="21"/>
                <w:szCs w:val="21"/>
              </w:rPr>
              <w:t>1</w:t>
            </w:r>
          </w:p>
        </w:tc>
        <w:tc>
          <w:tcPr>
            <w:tcW w:w="2880" w:type="dxa"/>
            <w:shd w:val="clear" w:color="auto" w:fill="auto"/>
          </w:tcPr>
          <w:p w14:paraId="53DF4977" w14:textId="77777777" w:rsidR="004F6EB3" w:rsidRDefault="00FE2305">
            <w:pPr>
              <w:rPr>
                <w:sz w:val="21"/>
                <w:szCs w:val="21"/>
              </w:rPr>
            </w:pPr>
            <w:r>
              <w:rPr>
                <w:sz w:val="21"/>
                <w:szCs w:val="21"/>
              </w:rPr>
              <w:t>Educational Equity</w:t>
            </w:r>
          </w:p>
          <w:p w14:paraId="2DDA42E9" w14:textId="77777777" w:rsidR="00F0218C" w:rsidRDefault="00F0218C">
            <w:pPr>
              <w:rPr>
                <w:sz w:val="21"/>
                <w:szCs w:val="21"/>
              </w:rPr>
            </w:pPr>
          </w:p>
          <w:p w14:paraId="2945AE87" w14:textId="77777777" w:rsidR="00F0218C" w:rsidRPr="000E21DD" w:rsidRDefault="00F0218C" w:rsidP="00F0218C">
            <w:pPr>
              <w:rPr>
                <w:sz w:val="21"/>
                <w:szCs w:val="21"/>
                <w:u w:val="single"/>
              </w:rPr>
            </w:pPr>
            <w:r w:rsidRPr="000E21DD">
              <w:rPr>
                <w:sz w:val="21"/>
                <w:szCs w:val="21"/>
                <w:u w:val="single"/>
              </w:rPr>
              <w:t>In-Class Activity:</w:t>
            </w:r>
          </w:p>
          <w:p w14:paraId="71452843" w14:textId="77777777" w:rsidR="00F0218C" w:rsidRPr="000E21DD" w:rsidRDefault="00F0218C" w:rsidP="00F0218C">
            <w:pPr>
              <w:rPr>
                <w:sz w:val="21"/>
                <w:szCs w:val="21"/>
              </w:rPr>
            </w:pPr>
            <w:r w:rsidRPr="007B7912">
              <w:rPr>
                <w:sz w:val="21"/>
                <w:szCs w:val="21"/>
              </w:rPr>
              <w:t>Meet with you</w:t>
            </w:r>
            <w:r>
              <w:rPr>
                <w:sz w:val="21"/>
                <w:szCs w:val="21"/>
              </w:rPr>
              <w:t>r</w:t>
            </w:r>
            <w:r w:rsidRPr="007B7912">
              <w:rPr>
                <w:sz w:val="21"/>
                <w:szCs w:val="21"/>
              </w:rPr>
              <w:t xml:space="preserve"> Group to Work on Assignment #</w:t>
            </w:r>
            <w:r>
              <w:rPr>
                <w:sz w:val="21"/>
                <w:szCs w:val="21"/>
              </w:rPr>
              <w:t>2</w:t>
            </w:r>
          </w:p>
          <w:p w14:paraId="67284A9D" w14:textId="7AFE8F2F" w:rsidR="00F0218C" w:rsidRPr="000E21DD" w:rsidRDefault="00F0218C">
            <w:pPr>
              <w:rPr>
                <w:sz w:val="21"/>
                <w:szCs w:val="21"/>
              </w:rPr>
            </w:pPr>
          </w:p>
        </w:tc>
        <w:tc>
          <w:tcPr>
            <w:tcW w:w="5063" w:type="dxa"/>
            <w:shd w:val="clear" w:color="auto" w:fill="auto"/>
          </w:tcPr>
          <w:p w14:paraId="7C281B68" w14:textId="77777777" w:rsidR="00C6249C" w:rsidRDefault="006F2D7A" w:rsidP="0043473D">
            <w:pPr>
              <w:rPr>
                <w:sz w:val="21"/>
                <w:szCs w:val="21"/>
              </w:rPr>
            </w:pPr>
            <w:r w:rsidRPr="00A13BB9">
              <w:rPr>
                <w:sz w:val="21"/>
                <w:szCs w:val="21"/>
                <w:u w:val="single"/>
              </w:rPr>
              <w:t>Readings for Today:</w:t>
            </w:r>
            <w:r>
              <w:rPr>
                <w:sz w:val="21"/>
                <w:szCs w:val="21"/>
              </w:rPr>
              <w:t xml:space="preserve"> </w:t>
            </w:r>
          </w:p>
          <w:p w14:paraId="0B661A43" w14:textId="1494331F" w:rsidR="004F6EB3" w:rsidRPr="00AB17B0" w:rsidRDefault="00AB17B0" w:rsidP="0043473D">
            <w:pPr>
              <w:rPr>
                <w:i/>
                <w:iCs/>
                <w:sz w:val="21"/>
                <w:szCs w:val="21"/>
              </w:rPr>
            </w:pPr>
            <w:r>
              <w:rPr>
                <w:sz w:val="21"/>
                <w:szCs w:val="21"/>
              </w:rPr>
              <w:t xml:space="preserve">Harris, E.A. &amp; Hussey, K. (2016). In Connecticut, a wealth gap divides neighboring schools. </w:t>
            </w:r>
            <w:r w:rsidRPr="00AB17B0">
              <w:rPr>
                <w:i/>
                <w:iCs/>
                <w:sz w:val="21"/>
                <w:szCs w:val="21"/>
              </w:rPr>
              <w:t>New York Times.</w:t>
            </w:r>
          </w:p>
          <w:p w14:paraId="3BF418F6" w14:textId="77777777" w:rsidR="00AB17B0" w:rsidRDefault="00AB17B0" w:rsidP="0043473D">
            <w:pPr>
              <w:rPr>
                <w:sz w:val="21"/>
                <w:szCs w:val="21"/>
              </w:rPr>
            </w:pPr>
          </w:p>
          <w:p w14:paraId="7C8E521C" w14:textId="789E61AC" w:rsidR="00EF161A" w:rsidRPr="00AB17B0" w:rsidRDefault="00EF161A" w:rsidP="0043473D">
            <w:pPr>
              <w:rPr>
                <w:i/>
                <w:iCs/>
                <w:sz w:val="21"/>
                <w:szCs w:val="21"/>
              </w:rPr>
            </w:pPr>
            <w:r>
              <w:rPr>
                <w:sz w:val="21"/>
                <w:szCs w:val="21"/>
              </w:rPr>
              <w:t>Editorial Board (</w:t>
            </w:r>
            <w:r w:rsidR="00AB17B0">
              <w:rPr>
                <w:sz w:val="21"/>
                <w:szCs w:val="21"/>
              </w:rPr>
              <w:t xml:space="preserve">2016). A holistic ruling on broken schools. </w:t>
            </w:r>
            <w:r w:rsidR="00AB17B0" w:rsidRPr="00AB17B0">
              <w:rPr>
                <w:i/>
                <w:iCs/>
                <w:sz w:val="21"/>
                <w:szCs w:val="21"/>
              </w:rPr>
              <w:t>New York Times.</w:t>
            </w:r>
          </w:p>
          <w:p w14:paraId="703E7360" w14:textId="4C0232DD" w:rsidR="0043473D" w:rsidRPr="000E21DD" w:rsidRDefault="0043473D" w:rsidP="00F0218C">
            <w:pPr>
              <w:rPr>
                <w:sz w:val="21"/>
                <w:szCs w:val="21"/>
              </w:rPr>
            </w:pPr>
          </w:p>
        </w:tc>
      </w:tr>
      <w:tr w:rsidR="00FE2305" w:rsidRPr="000E21DD" w14:paraId="06578D9F" w14:textId="77777777" w:rsidTr="00086D87">
        <w:tc>
          <w:tcPr>
            <w:tcW w:w="9810" w:type="dxa"/>
            <w:gridSpan w:val="4"/>
            <w:shd w:val="clear" w:color="auto" w:fill="auto"/>
          </w:tcPr>
          <w:p w14:paraId="4FF85EBE" w14:textId="5454E973" w:rsidR="00FE2305" w:rsidRPr="00627DC6" w:rsidRDefault="00FE2305" w:rsidP="00FE2305">
            <w:pPr>
              <w:jc w:val="center"/>
              <w:rPr>
                <w:sz w:val="21"/>
                <w:szCs w:val="21"/>
                <w:highlight w:val="yellow"/>
              </w:rPr>
            </w:pPr>
            <w:r w:rsidRPr="00627DC6">
              <w:rPr>
                <w:b/>
                <w:sz w:val="21"/>
                <w:szCs w:val="21"/>
                <w:highlight w:val="yellow"/>
              </w:rPr>
              <w:t xml:space="preserve">Due by 11:59 pm </w:t>
            </w:r>
            <w:r w:rsidR="00AA5C10" w:rsidRPr="00627DC6">
              <w:rPr>
                <w:b/>
                <w:sz w:val="21"/>
                <w:szCs w:val="21"/>
                <w:highlight w:val="yellow"/>
              </w:rPr>
              <w:t>October 12</w:t>
            </w:r>
            <w:r w:rsidRPr="00627DC6">
              <w:rPr>
                <w:b/>
                <w:sz w:val="21"/>
                <w:szCs w:val="21"/>
                <w:highlight w:val="yellow"/>
              </w:rPr>
              <w:t>: Problem/Issue Definition</w:t>
            </w:r>
            <w:r w:rsidR="00C146C4" w:rsidRPr="00627DC6">
              <w:rPr>
                <w:b/>
                <w:sz w:val="21"/>
                <w:szCs w:val="21"/>
                <w:highlight w:val="yellow"/>
              </w:rPr>
              <w:t xml:space="preserve"> Assignment</w:t>
            </w:r>
          </w:p>
        </w:tc>
      </w:tr>
      <w:tr w:rsidR="00897BB1" w:rsidRPr="000E21DD" w14:paraId="605A5D1B" w14:textId="77777777" w:rsidTr="00530F99">
        <w:tc>
          <w:tcPr>
            <w:tcW w:w="877" w:type="dxa"/>
            <w:shd w:val="clear" w:color="auto" w:fill="FDE9D9" w:themeFill="accent6" w:themeFillTint="33"/>
          </w:tcPr>
          <w:p w14:paraId="1D4191D6" w14:textId="3E829323" w:rsidR="00897BB1" w:rsidRPr="000E21DD" w:rsidRDefault="002246E4">
            <w:pPr>
              <w:rPr>
                <w:sz w:val="21"/>
                <w:szCs w:val="21"/>
              </w:rPr>
            </w:pPr>
            <w:r>
              <w:rPr>
                <w:sz w:val="21"/>
                <w:szCs w:val="21"/>
              </w:rPr>
              <w:t>6</w:t>
            </w:r>
          </w:p>
        </w:tc>
        <w:tc>
          <w:tcPr>
            <w:tcW w:w="990" w:type="dxa"/>
            <w:shd w:val="clear" w:color="auto" w:fill="FDE9D9" w:themeFill="accent6" w:themeFillTint="33"/>
          </w:tcPr>
          <w:p w14:paraId="7784865F" w14:textId="11C441C8" w:rsidR="00897BB1" w:rsidRPr="000E21DD" w:rsidRDefault="00897BB1">
            <w:pPr>
              <w:rPr>
                <w:sz w:val="21"/>
                <w:szCs w:val="21"/>
              </w:rPr>
            </w:pPr>
            <w:r w:rsidRPr="000E21DD">
              <w:rPr>
                <w:sz w:val="21"/>
                <w:szCs w:val="21"/>
              </w:rPr>
              <w:t xml:space="preserve">Oct. </w:t>
            </w:r>
            <w:r w:rsidR="004062D2" w:rsidRPr="000E21DD">
              <w:rPr>
                <w:sz w:val="21"/>
                <w:szCs w:val="21"/>
              </w:rPr>
              <w:t>1</w:t>
            </w:r>
            <w:r w:rsidR="00493215" w:rsidRPr="000E21DD">
              <w:rPr>
                <w:sz w:val="21"/>
                <w:szCs w:val="21"/>
              </w:rPr>
              <w:t>3</w:t>
            </w:r>
          </w:p>
        </w:tc>
        <w:tc>
          <w:tcPr>
            <w:tcW w:w="2880" w:type="dxa"/>
            <w:shd w:val="clear" w:color="auto" w:fill="FDE9D9" w:themeFill="accent6" w:themeFillTint="33"/>
          </w:tcPr>
          <w:p w14:paraId="6D15256E" w14:textId="77777777" w:rsidR="00897BB1" w:rsidRDefault="00FE2305">
            <w:pPr>
              <w:rPr>
                <w:sz w:val="21"/>
                <w:szCs w:val="21"/>
              </w:rPr>
            </w:pPr>
            <w:r>
              <w:rPr>
                <w:sz w:val="21"/>
                <w:szCs w:val="21"/>
              </w:rPr>
              <w:t>Health Equity</w:t>
            </w:r>
          </w:p>
          <w:p w14:paraId="31996BDA" w14:textId="77777777" w:rsidR="00590D06" w:rsidRDefault="00590D06">
            <w:pPr>
              <w:rPr>
                <w:sz w:val="21"/>
                <w:szCs w:val="21"/>
              </w:rPr>
            </w:pPr>
          </w:p>
          <w:p w14:paraId="17ACA672" w14:textId="54D33B0D" w:rsidR="00F0218C" w:rsidRDefault="00590D06">
            <w:pPr>
              <w:rPr>
                <w:sz w:val="21"/>
                <w:szCs w:val="21"/>
              </w:rPr>
            </w:pPr>
            <w:r>
              <w:rPr>
                <w:sz w:val="21"/>
                <w:szCs w:val="21"/>
              </w:rPr>
              <w:t>Critical Research Review</w:t>
            </w:r>
          </w:p>
          <w:p w14:paraId="4842D533" w14:textId="77777777" w:rsidR="00F0218C" w:rsidRDefault="00F0218C">
            <w:pPr>
              <w:rPr>
                <w:sz w:val="21"/>
                <w:szCs w:val="21"/>
              </w:rPr>
            </w:pPr>
          </w:p>
          <w:p w14:paraId="46F9CF68" w14:textId="77777777" w:rsidR="00F0218C" w:rsidRPr="00590D06" w:rsidRDefault="00F0218C" w:rsidP="00F0218C">
            <w:pPr>
              <w:rPr>
                <w:bCs/>
                <w:sz w:val="21"/>
                <w:szCs w:val="21"/>
                <w:u w:val="single"/>
              </w:rPr>
            </w:pPr>
            <w:r w:rsidRPr="000E21DD">
              <w:rPr>
                <w:bCs/>
                <w:sz w:val="21"/>
                <w:szCs w:val="21"/>
                <w:u w:val="single"/>
              </w:rPr>
              <w:t>In-Class Activities:</w:t>
            </w:r>
          </w:p>
          <w:p w14:paraId="7896A65D" w14:textId="77777777" w:rsidR="00F0218C" w:rsidRPr="000E21DD" w:rsidRDefault="00F0218C" w:rsidP="00F0218C">
            <w:pPr>
              <w:rPr>
                <w:bCs/>
                <w:sz w:val="21"/>
                <w:szCs w:val="21"/>
              </w:rPr>
            </w:pPr>
            <w:r w:rsidRPr="000E21DD">
              <w:rPr>
                <w:bCs/>
                <w:sz w:val="21"/>
                <w:szCs w:val="21"/>
              </w:rPr>
              <w:t>-</w:t>
            </w:r>
            <w:r>
              <w:rPr>
                <w:bCs/>
                <w:sz w:val="21"/>
                <w:szCs w:val="21"/>
              </w:rPr>
              <w:t>How to Search for Influential Research</w:t>
            </w:r>
          </w:p>
          <w:p w14:paraId="3223DD3A" w14:textId="7A9D2F2D" w:rsidR="00F0218C" w:rsidRPr="000E21DD" w:rsidRDefault="00F0218C">
            <w:pPr>
              <w:rPr>
                <w:sz w:val="21"/>
                <w:szCs w:val="21"/>
              </w:rPr>
            </w:pPr>
          </w:p>
        </w:tc>
        <w:tc>
          <w:tcPr>
            <w:tcW w:w="5063" w:type="dxa"/>
            <w:shd w:val="clear" w:color="auto" w:fill="FDE9D9" w:themeFill="accent6" w:themeFillTint="33"/>
          </w:tcPr>
          <w:p w14:paraId="0B35897C" w14:textId="0A7B51BC" w:rsidR="00897BB1" w:rsidRDefault="006F2D7A" w:rsidP="0043473D">
            <w:pPr>
              <w:rPr>
                <w:sz w:val="21"/>
                <w:szCs w:val="21"/>
              </w:rPr>
            </w:pPr>
            <w:r w:rsidRPr="00A13BB9">
              <w:rPr>
                <w:sz w:val="21"/>
                <w:szCs w:val="21"/>
                <w:u w:val="single"/>
              </w:rPr>
              <w:t>Reading</w:t>
            </w:r>
            <w:r w:rsidR="00EB65A0">
              <w:rPr>
                <w:sz w:val="21"/>
                <w:szCs w:val="21"/>
                <w:u w:val="single"/>
              </w:rPr>
              <w:t>s</w:t>
            </w:r>
            <w:r w:rsidRPr="00A13BB9">
              <w:rPr>
                <w:sz w:val="21"/>
                <w:szCs w:val="21"/>
                <w:u w:val="single"/>
              </w:rPr>
              <w:t xml:space="preserve"> for Today:</w:t>
            </w:r>
            <w:r>
              <w:rPr>
                <w:sz w:val="21"/>
                <w:szCs w:val="21"/>
              </w:rPr>
              <w:t xml:space="preserve"> </w:t>
            </w:r>
          </w:p>
          <w:p w14:paraId="0C576C7D" w14:textId="2BEE0F7B" w:rsidR="00EB65A0" w:rsidRPr="000E21DD" w:rsidRDefault="00EB65A0" w:rsidP="0043473D">
            <w:pPr>
              <w:rPr>
                <w:sz w:val="21"/>
                <w:szCs w:val="21"/>
              </w:rPr>
            </w:pPr>
            <w:r>
              <w:rPr>
                <w:sz w:val="21"/>
                <w:szCs w:val="21"/>
              </w:rPr>
              <w:t xml:space="preserve">Read Tolbert, J &amp; </w:t>
            </w:r>
            <w:proofErr w:type="spellStart"/>
            <w:r>
              <w:rPr>
                <w:sz w:val="21"/>
                <w:szCs w:val="21"/>
              </w:rPr>
              <w:t>Orgera</w:t>
            </w:r>
            <w:proofErr w:type="spellEnd"/>
            <w:r>
              <w:rPr>
                <w:sz w:val="21"/>
                <w:szCs w:val="21"/>
              </w:rPr>
              <w:t xml:space="preserve">, K. (2020). </w:t>
            </w:r>
            <w:hyperlink r:id="rId18" w:history="1">
              <w:r w:rsidRPr="00EB65A0">
                <w:rPr>
                  <w:rStyle w:val="Hyperlink"/>
                  <w:sz w:val="21"/>
                  <w:szCs w:val="21"/>
                </w:rPr>
                <w:t>Key Facts about the Uninsured Population.</w:t>
              </w:r>
            </w:hyperlink>
          </w:p>
          <w:p w14:paraId="40852CA5" w14:textId="77777777" w:rsidR="0043473D" w:rsidRDefault="0043473D" w:rsidP="0043473D">
            <w:pPr>
              <w:rPr>
                <w:sz w:val="21"/>
                <w:szCs w:val="21"/>
              </w:rPr>
            </w:pPr>
          </w:p>
          <w:p w14:paraId="1D09E382" w14:textId="7824C511" w:rsidR="00D20524" w:rsidRDefault="00D20524" w:rsidP="00590D06">
            <w:pPr>
              <w:rPr>
                <w:bCs/>
                <w:sz w:val="21"/>
                <w:szCs w:val="21"/>
              </w:rPr>
            </w:pPr>
            <w:r>
              <w:rPr>
                <w:bCs/>
                <w:sz w:val="21"/>
                <w:szCs w:val="21"/>
              </w:rPr>
              <w:t xml:space="preserve">Brown, E.C.B. et al. (2019).  Assessment of rates of child maltreatment in states with Medicaid expansion vs. states without Medicaid expansion.  </w:t>
            </w:r>
            <w:r w:rsidRPr="00D20524">
              <w:rPr>
                <w:bCs/>
                <w:i/>
                <w:iCs/>
                <w:sz w:val="21"/>
                <w:szCs w:val="21"/>
              </w:rPr>
              <w:t xml:space="preserve">JAMA Network Open, 2(6), </w:t>
            </w:r>
            <w:r>
              <w:rPr>
                <w:bCs/>
                <w:sz w:val="21"/>
                <w:szCs w:val="21"/>
              </w:rPr>
              <w:t>e195529.</w:t>
            </w:r>
          </w:p>
          <w:p w14:paraId="35A91E6E" w14:textId="77777777" w:rsidR="00D20524" w:rsidRPr="00D20524" w:rsidRDefault="00D20524" w:rsidP="00590D06">
            <w:pPr>
              <w:rPr>
                <w:bCs/>
                <w:sz w:val="21"/>
                <w:szCs w:val="21"/>
              </w:rPr>
            </w:pPr>
          </w:p>
          <w:p w14:paraId="24EAD782" w14:textId="7B27CA34" w:rsidR="00590D06" w:rsidRPr="000E21DD" w:rsidRDefault="00590D06" w:rsidP="00F0218C">
            <w:pPr>
              <w:rPr>
                <w:sz w:val="21"/>
                <w:szCs w:val="21"/>
              </w:rPr>
            </w:pPr>
          </w:p>
        </w:tc>
      </w:tr>
      <w:tr w:rsidR="004F6EB3" w:rsidRPr="000E21DD" w14:paraId="49160D7E" w14:textId="77777777" w:rsidTr="00530F99">
        <w:tc>
          <w:tcPr>
            <w:tcW w:w="877" w:type="dxa"/>
            <w:shd w:val="clear" w:color="auto" w:fill="auto"/>
          </w:tcPr>
          <w:p w14:paraId="0BFD85F4" w14:textId="48B5D7BB" w:rsidR="004F6EB3" w:rsidRPr="000E21DD" w:rsidRDefault="002246E4">
            <w:pPr>
              <w:rPr>
                <w:sz w:val="21"/>
                <w:szCs w:val="21"/>
              </w:rPr>
            </w:pPr>
            <w:r>
              <w:rPr>
                <w:sz w:val="21"/>
                <w:szCs w:val="21"/>
              </w:rPr>
              <w:t>7</w:t>
            </w:r>
          </w:p>
        </w:tc>
        <w:tc>
          <w:tcPr>
            <w:tcW w:w="990" w:type="dxa"/>
            <w:shd w:val="clear" w:color="auto" w:fill="auto"/>
          </w:tcPr>
          <w:p w14:paraId="18088CA7" w14:textId="28506AF1" w:rsidR="004F6EB3" w:rsidRPr="000E21DD" w:rsidRDefault="00612776">
            <w:pPr>
              <w:rPr>
                <w:sz w:val="21"/>
                <w:szCs w:val="21"/>
              </w:rPr>
            </w:pPr>
            <w:r w:rsidRPr="000E21DD">
              <w:rPr>
                <w:sz w:val="21"/>
                <w:szCs w:val="21"/>
              </w:rPr>
              <w:t>Oct.</w:t>
            </w:r>
            <w:r w:rsidR="00897BB1" w:rsidRPr="000E21DD">
              <w:rPr>
                <w:sz w:val="21"/>
                <w:szCs w:val="21"/>
              </w:rPr>
              <w:t xml:space="preserve"> </w:t>
            </w:r>
            <w:r w:rsidR="004062D2" w:rsidRPr="000E21DD">
              <w:rPr>
                <w:sz w:val="21"/>
                <w:szCs w:val="21"/>
              </w:rPr>
              <w:t>1</w:t>
            </w:r>
            <w:r w:rsidR="00493215" w:rsidRPr="000E21DD">
              <w:rPr>
                <w:sz w:val="21"/>
                <w:szCs w:val="21"/>
              </w:rPr>
              <w:t>8</w:t>
            </w:r>
          </w:p>
        </w:tc>
        <w:tc>
          <w:tcPr>
            <w:tcW w:w="2880" w:type="dxa"/>
            <w:shd w:val="clear" w:color="auto" w:fill="auto"/>
          </w:tcPr>
          <w:p w14:paraId="52E94942" w14:textId="77777777" w:rsidR="004F6EB3" w:rsidRDefault="00F77224" w:rsidP="00F77224">
            <w:pPr>
              <w:rPr>
                <w:sz w:val="21"/>
                <w:szCs w:val="21"/>
              </w:rPr>
            </w:pPr>
            <w:r w:rsidRPr="000E21DD">
              <w:rPr>
                <w:sz w:val="21"/>
                <w:szCs w:val="21"/>
              </w:rPr>
              <w:t>Racial Justice</w:t>
            </w:r>
            <w:r w:rsidR="00E90BE8" w:rsidRPr="000E21DD">
              <w:rPr>
                <w:sz w:val="21"/>
                <w:szCs w:val="21"/>
              </w:rPr>
              <w:t xml:space="preserve"> – </w:t>
            </w:r>
            <w:r w:rsidR="008F04E6" w:rsidRPr="000E21DD">
              <w:rPr>
                <w:sz w:val="21"/>
                <w:szCs w:val="21"/>
              </w:rPr>
              <w:t>Criminal Justice Systems</w:t>
            </w:r>
          </w:p>
          <w:p w14:paraId="073CF89E" w14:textId="77777777" w:rsidR="00A24DC1" w:rsidRDefault="00A24DC1" w:rsidP="00F77224">
            <w:pPr>
              <w:rPr>
                <w:sz w:val="21"/>
                <w:szCs w:val="21"/>
              </w:rPr>
            </w:pPr>
          </w:p>
          <w:p w14:paraId="40280EFC" w14:textId="77777777" w:rsidR="00A24DC1" w:rsidRDefault="00CC2ED5" w:rsidP="00F0218C">
            <w:pPr>
              <w:rPr>
                <w:b/>
                <w:bCs/>
                <w:color w:val="FF0000"/>
                <w:sz w:val="21"/>
                <w:szCs w:val="21"/>
              </w:rPr>
            </w:pPr>
            <w:r w:rsidRPr="00CC2ED5">
              <w:rPr>
                <w:b/>
                <w:bCs/>
                <w:color w:val="FF0000"/>
                <w:sz w:val="21"/>
                <w:szCs w:val="21"/>
              </w:rPr>
              <w:t>Guest Speaker</w:t>
            </w:r>
          </w:p>
          <w:p w14:paraId="650E3DB1" w14:textId="77777777" w:rsidR="00F0218C" w:rsidRDefault="00F0218C" w:rsidP="00F0218C">
            <w:pPr>
              <w:rPr>
                <w:b/>
                <w:bCs/>
                <w:color w:val="FF0000"/>
                <w:sz w:val="21"/>
                <w:szCs w:val="21"/>
              </w:rPr>
            </w:pPr>
          </w:p>
          <w:p w14:paraId="6E61AC47" w14:textId="77777777" w:rsidR="00F0218C" w:rsidRPr="000E21DD" w:rsidRDefault="00F0218C" w:rsidP="00F0218C">
            <w:pPr>
              <w:rPr>
                <w:bCs/>
                <w:sz w:val="21"/>
                <w:szCs w:val="21"/>
                <w:u w:val="single"/>
              </w:rPr>
            </w:pPr>
            <w:r w:rsidRPr="000E21DD">
              <w:rPr>
                <w:bCs/>
                <w:sz w:val="21"/>
                <w:szCs w:val="21"/>
                <w:u w:val="single"/>
              </w:rPr>
              <w:t>In-Class Activities:</w:t>
            </w:r>
          </w:p>
          <w:p w14:paraId="1B08A030" w14:textId="341B1F19" w:rsidR="00F0218C" w:rsidRPr="000E21DD" w:rsidRDefault="00F0218C" w:rsidP="00F0218C">
            <w:pPr>
              <w:rPr>
                <w:sz w:val="21"/>
                <w:szCs w:val="21"/>
              </w:rPr>
            </w:pPr>
            <w:r w:rsidRPr="000E21DD">
              <w:rPr>
                <w:bCs/>
                <w:sz w:val="21"/>
                <w:szCs w:val="21"/>
              </w:rPr>
              <w:t>-</w:t>
            </w:r>
            <w:r>
              <w:rPr>
                <w:bCs/>
                <w:sz w:val="21"/>
                <w:szCs w:val="21"/>
              </w:rPr>
              <w:t>Practicing Critical Research Review</w:t>
            </w:r>
          </w:p>
        </w:tc>
        <w:tc>
          <w:tcPr>
            <w:tcW w:w="5063" w:type="dxa"/>
            <w:shd w:val="clear" w:color="auto" w:fill="auto"/>
          </w:tcPr>
          <w:p w14:paraId="141A8100" w14:textId="2DF87DCD" w:rsidR="00C76EA4" w:rsidRDefault="006F2D7A" w:rsidP="00942323">
            <w:pPr>
              <w:rPr>
                <w:sz w:val="21"/>
                <w:szCs w:val="21"/>
              </w:rPr>
            </w:pPr>
            <w:r w:rsidRPr="00A13BB9">
              <w:rPr>
                <w:sz w:val="21"/>
                <w:szCs w:val="21"/>
                <w:u w:val="single"/>
              </w:rPr>
              <w:t>Readings for Today:</w:t>
            </w:r>
            <w:r>
              <w:rPr>
                <w:sz w:val="21"/>
                <w:szCs w:val="21"/>
              </w:rPr>
              <w:t xml:space="preserve"> </w:t>
            </w:r>
          </w:p>
          <w:p w14:paraId="30FEF5C5" w14:textId="612D2582" w:rsidR="00D20524" w:rsidRDefault="00B50B38" w:rsidP="00942323">
            <w:pPr>
              <w:rPr>
                <w:sz w:val="21"/>
                <w:szCs w:val="21"/>
              </w:rPr>
            </w:pPr>
            <w:r>
              <w:rPr>
                <w:sz w:val="21"/>
                <w:szCs w:val="21"/>
              </w:rPr>
              <w:t xml:space="preserve">SKIM: </w:t>
            </w:r>
            <w:proofErr w:type="spellStart"/>
            <w:r w:rsidR="00B335E0">
              <w:rPr>
                <w:sz w:val="21"/>
                <w:szCs w:val="21"/>
              </w:rPr>
              <w:t>Kovera</w:t>
            </w:r>
            <w:proofErr w:type="spellEnd"/>
            <w:r w:rsidR="00B335E0">
              <w:rPr>
                <w:sz w:val="21"/>
                <w:szCs w:val="21"/>
              </w:rPr>
              <w:t xml:space="preserve">, M.B. (2019).  Racial disparities in the criminal justice system:  Prevalence, causes, and a search for solutions.  </w:t>
            </w:r>
            <w:r w:rsidR="00B335E0" w:rsidRPr="00B335E0">
              <w:rPr>
                <w:i/>
                <w:iCs/>
                <w:sz w:val="21"/>
                <w:szCs w:val="21"/>
              </w:rPr>
              <w:t>Journal of Social Issues, 75(4)</w:t>
            </w:r>
            <w:r w:rsidR="00B335E0">
              <w:rPr>
                <w:sz w:val="21"/>
                <w:szCs w:val="21"/>
              </w:rPr>
              <w:t>, 1139-1164.</w:t>
            </w:r>
          </w:p>
          <w:p w14:paraId="777A5953" w14:textId="77777777" w:rsidR="00F0218C" w:rsidRDefault="00F0218C" w:rsidP="00942323">
            <w:pPr>
              <w:rPr>
                <w:sz w:val="21"/>
                <w:szCs w:val="21"/>
              </w:rPr>
            </w:pPr>
          </w:p>
          <w:p w14:paraId="338B4D3F" w14:textId="77777777" w:rsidR="00C76EA4" w:rsidRDefault="00B335E0" w:rsidP="00942323">
            <w:pPr>
              <w:rPr>
                <w:sz w:val="21"/>
                <w:szCs w:val="21"/>
              </w:rPr>
            </w:pPr>
            <w:r>
              <w:rPr>
                <w:sz w:val="21"/>
                <w:szCs w:val="21"/>
              </w:rPr>
              <w:t xml:space="preserve">Pager, D., </w:t>
            </w:r>
            <w:proofErr w:type="spellStart"/>
            <w:r>
              <w:rPr>
                <w:sz w:val="21"/>
                <w:szCs w:val="21"/>
              </w:rPr>
              <w:t>Bonikowski</w:t>
            </w:r>
            <w:proofErr w:type="spellEnd"/>
            <w:r>
              <w:rPr>
                <w:sz w:val="21"/>
                <w:szCs w:val="21"/>
              </w:rPr>
              <w:t xml:space="preserve">, B. &amp; Western, B. (2009).  Discrimination in the low-wage labor market:  A field experiment.  </w:t>
            </w:r>
            <w:r w:rsidRPr="00B335E0">
              <w:rPr>
                <w:i/>
                <w:iCs/>
                <w:sz w:val="21"/>
                <w:szCs w:val="21"/>
              </w:rPr>
              <w:t>American Sociological Review, 74</w:t>
            </w:r>
            <w:r>
              <w:rPr>
                <w:sz w:val="21"/>
                <w:szCs w:val="21"/>
              </w:rPr>
              <w:t xml:space="preserve">, 777-799. </w:t>
            </w:r>
          </w:p>
          <w:p w14:paraId="5DE22E46" w14:textId="6CB00225" w:rsidR="00F0218C" w:rsidRPr="00F0218C" w:rsidRDefault="00F0218C" w:rsidP="00942323">
            <w:pPr>
              <w:rPr>
                <w:sz w:val="21"/>
                <w:szCs w:val="21"/>
              </w:rPr>
            </w:pPr>
          </w:p>
        </w:tc>
      </w:tr>
      <w:tr w:rsidR="00676EBE" w:rsidRPr="000E21DD" w14:paraId="14A8A6F5" w14:textId="77777777" w:rsidTr="00530F99">
        <w:tc>
          <w:tcPr>
            <w:tcW w:w="877" w:type="dxa"/>
            <w:shd w:val="clear" w:color="auto" w:fill="FDE9D9" w:themeFill="accent6" w:themeFillTint="33"/>
          </w:tcPr>
          <w:p w14:paraId="5FF9CC8E" w14:textId="4AEEA078" w:rsidR="00676EBE" w:rsidRPr="000E21DD" w:rsidRDefault="002246E4">
            <w:pPr>
              <w:rPr>
                <w:sz w:val="21"/>
                <w:szCs w:val="21"/>
              </w:rPr>
            </w:pPr>
            <w:r>
              <w:rPr>
                <w:sz w:val="21"/>
                <w:szCs w:val="21"/>
              </w:rPr>
              <w:t>7</w:t>
            </w:r>
          </w:p>
        </w:tc>
        <w:tc>
          <w:tcPr>
            <w:tcW w:w="990" w:type="dxa"/>
            <w:shd w:val="clear" w:color="auto" w:fill="FDE9D9" w:themeFill="accent6" w:themeFillTint="33"/>
          </w:tcPr>
          <w:p w14:paraId="0D29436C" w14:textId="5C0EA1D6" w:rsidR="00676EBE" w:rsidRPr="000E21DD" w:rsidRDefault="00676EBE">
            <w:pPr>
              <w:rPr>
                <w:sz w:val="21"/>
                <w:szCs w:val="21"/>
              </w:rPr>
            </w:pPr>
            <w:r w:rsidRPr="000E21DD">
              <w:rPr>
                <w:sz w:val="21"/>
                <w:szCs w:val="21"/>
              </w:rPr>
              <w:t xml:space="preserve">Oct. </w:t>
            </w:r>
            <w:r w:rsidR="00564D96" w:rsidRPr="000E21DD">
              <w:rPr>
                <w:sz w:val="21"/>
                <w:szCs w:val="21"/>
              </w:rPr>
              <w:t>2</w:t>
            </w:r>
            <w:r w:rsidR="00493215" w:rsidRPr="000E21DD">
              <w:rPr>
                <w:sz w:val="21"/>
                <w:szCs w:val="21"/>
              </w:rPr>
              <w:t>0</w:t>
            </w:r>
          </w:p>
        </w:tc>
        <w:tc>
          <w:tcPr>
            <w:tcW w:w="2880" w:type="dxa"/>
            <w:shd w:val="clear" w:color="auto" w:fill="FDE9D9" w:themeFill="accent6" w:themeFillTint="33"/>
          </w:tcPr>
          <w:p w14:paraId="0D974C73" w14:textId="77777777" w:rsidR="00676EBE" w:rsidRDefault="00C76EA4" w:rsidP="00F77224">
            <w:pPr>
              <w:rPr>
                <w:sz w:val="21"/>
                <w:szCs w:val="21"/>
              </w:rPr>
            </w:pPr>
            <w:r w:rsidRPr="000E21DD">
              <w:rPr>
                <w:sz w:val="21"/>
                <w:szCs w:val="21"/>
              </w:rPr>
              <w:t>Racial Justice -Child Welfare Systems</w:t>
            </w:r>
          </w:p>
          <w:p w14:paraId="7AE69C4E" w14:textId="77777777" w:rsidR="00F0218C" w:rsidRDefault="00F0218C" w:rsidP="00F77224">
            <w:pPr>
              <w:rPr>
                <w:sz w:val="21"/>
                <w:szCs w:val="21"/>
              </w:rPr>
            </w:pPr>
          </w:p>
          <w:p w14:paraId="7C075EB6" w14:textId="77777777" w:rsidR="00F0218C" w:rsidRPr="000E21DD" w:rsidRDefault="00F0218C" w:rsidP="00F0218C">
            <w:pPr>
              <w:rPr>
                <w:sz w:val="21"/>
                <w:szCs w:val="21"/>
                <w:u w:val="single"/>
              </w:rPr>
            </w:pPr>
            <w:r w:rsidRPr="000E21DD">
              <w:rPr>
                <w:sz w:val="21"/>
                <w:szCs w:val="21"/>
                <w:u w:val="single"/>
              </w:rPr>
              <w:t>In-Class Activity:</w:t>
            </w:r>
          </w:p>
          <w:p w14:paraId="030C45ED" w14:textId="6405FD4C" w:rsidR="00F0218C" w:rsidRPr="000E21DD" w:rsidRDefault="00F0218C" w:rsidP="00F77224">
            <w:pPr>
              <w:rPr>
                <w:sz w:val="21"/>
                <w:szCs w:val="21"/>
              </w:rPr>
            </w:pPr>
            <w:r w:rsidRPr="007B7912">
              <w:rPr>
                <w:sz w:val="21"/>
                <w:szCs w:val="21"/>
              </w:rPr>
              <w:t>Meet with you</w:t>
            </w:r>
            <w:r>
              <w:rPr>
                <w:sz w:val="21"/>
                <w:szCs w:val="21"/>
              </w:rPr>
              <w:t>r</w:t>
            </w:r>
            <w:r w:rsidRPr="007B7912">
              <w:rPr>
                <w:sz w:val="21"/>
                <w:szCs w:val="21"/>
              </w:rPr>
              <w:t xml:space="preserve"> Group to Work on Assignment #3</w:t>
            </w:r>
          </w:p>
        </w:tc>
        <w:tc>
          <w:tcPr>
            <w:tcW w:w="5063" w:type="dxa"/>
            <w:shd w:val="clear" w:color="auto" w:fill="FDE9D9" w:themeFill="accent6" w:themeFillTint="33"/>
          </w:tcPr>
          <w:p w14:paraId="0BC79B75" w14:textId="36531C22" w:rsidR="00676EBE" w:rsidRPr="000E21DD" w:rsidRDefault="00C76EA4" w:rsidP="0043473D">
            <w:pPr>
              <w:rPr>
                <w:sz w:val="21"/>
                <w:szCs w:val="21"/>
                <w:u w:val="single"/>
              </w:rPr>
            </w:pPr>
            <w:r w:rsidRPr="000E21DD">
              <w:rPr>
                <w:sz w:val="21"/>
                <w:szCs w:val="21"/>
                <w:u w:val="single"/>
              </w:rPr>
              <w:t>Watch for Today:</w:t>
            </w:r>
          </w:p>
          <w:p w14:paraId="2D6B2203" w14:textId="5405C8C2" w:rsidR="00C76EA4" w:rsidRPr="000E21DD" w:rsidRDefault="00C76EA4" w:rsidP="0043473D">
            <w:pPr>
              <w:rPr>
                <w:sz w:val="21"/>
                <w:szCs w:val="21"/>
              </w:rPr>
            </w:pPr>
            <w:r w:rsidRPr="000E21DD">
              <w:rPr>
                <w:bCs/>
                <w:sz w:val="21"/>
                <w:szCs w:val="21"/>
              </w:rPr>
              <w:t xml:space="preserve">Roberts, D. (April 27, 2022).  Author discussion on “Torn Apart: How the Child Welfare System Destroys Black Families”. </w:t>
            </w:r>
            <w:r w:rsidR="000E21DD" w:rsidRPr="000E21DD">
              <w:rPr>
                <w:bCs/>
                <w:sz w:val="21"/>
                <w:szCs w:val="21"/>
              </w:rPr>
              <w:t>Access at:</w:t>
            </w:r>
            <w:r w:rsidRPr="000E21DD">
              <w:rPr>
                <w:bCs/>
                <w:sz w:val="21"/>
                <w:szCs w:val="21"/>
              </w:rPr>
              <w:t xml:space="preserve"> </w:t>
            </w:r>
            <w:hyperlink r:id="rId19" w:history="1">
              <w:r w:rsidRPr="000E21DD">
                <w:rPr>
                  <w:rStyle w:val="Hyperlink"/>
                  <w:bCs/>
                  <w:sz w:val="21"/>
                  <w:szCs w:val="21"/>
                </w:rPr>
                <w:t>https://www.youtube.com/watch?v=SVgXfSToVCQ</w:t>
              </w:r>
            </w:hyperlink>
          </w:p>
          <w:p w14:paraId="08E357B6" w14:textId="4EF90B26" w:rsidR="001E2AEE" w:rsidRPr="000E21DD" w:rsidRDefault="001E2AEE" w:rsidP="00F0218C">
            <w:pPr>
              <w:rPr>
                <w:sz w:val="21"/>
                <w:szCs w:val="21"/>
              </w:rPr>
            </w:pPr>
          </w:p>
        </w:tc>
      </w:tr>
      <w:tr w:rsidR="004F6EB3" w:rsidRPr="000E21DD" w14:paraId="0BD9A474" w14:textId="77777777" w:rsidTr="00530F99">
        <w:tc>
          <w:tcPr>
            <w:tcW w:w="877" w:type="dxa"/>
            <w:shd w:val="clear" w:color="auto" w:fill="auto"/>
          </w:tcPr>
          <w:p w14:paraId="6E108159" w14:textId="6CD49031" w:rsidR="004F6EB3" w:rsidRPr="000E21DD" w:rsidRDefault="002246E4" w:rsidP="00762492">
            <w:pPr>
              <w:rPr>
                <w:sz w:val="21"/>
                <w:szCs w:val="21"/>
              </w:rPr>
            </w:pPr>
            <w:r>
              <w:rPr>
                <w:sz w:val="21"/>
                <w:szCs w:val="21"/>
              </w:rPr>
              <w:t>8</w:t>
            </w:r>
          </w:p>
        </w:tc>
        <w:tc>
          <w:tcPr>
            <w:tcW w:w="990" w:type="dxa"/>
            <w:shd w:val="clear" w:color="auto" w:fill="auto"/>
          </w:tcPr>
          <w:p w14:paraId="0A3F26BA" w14:textId="58CF8C61" w:rsidR="004F6EB3" w:rsidRPr="000E21DD" w:rsidRDefault="00730E84" w:rsidP="00612776">
            <w:pPr>
              <w:rPr>
                <w:sz w:val="21"/>
                <w:szCs w:val="21"/>
              </w:rPr>
            </w:pPr>
            <w:r w:rsidRPr="000E21DD">
              <w:rPr>
                <w:sz w:val="21"/>
                <w:szCs w:val="21"/>
              </w:rPr>
              <w:t xml:space="preserve">Oct. </w:t>
            </w:r>
            <w:r w:rsidR="00564D96" w:rsidRPr="000E21DD">
              <w:rPr>
                <w:sz w:val="21"/>
                <w:szCs w:val="21"/>
              </w:rPr>
              <w:t>2</w:t>
            </w:r>
            <w:r w:rsidR="00493215" w:rsidRPr="000E21DD">
              <w:rPr>
                <w:sz w:val="21"/>
                <w:szCs w:val="21"/>
              </w:rPr>
              <w:t>5</w:t>
            </w:r>
          </w:p>
        </w:tc>
        <w:tc>
          <w:tcPr>
            <w:tcW w:w="2880" w:type="dxa"/>
            <w:shd w:val="clear" w:color="auto" w:fill="auto"/>
          </w:tcPr>
          <w:p w14:paraId="686A0EE4" w14:textId="72441C01" w:rsidR="008B4116" w:rsidRDefault="008B4116" w:rsidP="00F356E3">
            <w:pPr>
              <w:rPr>
                <w:sz w:val="21"/>
                <w:szCs w:val="21"/>
              </w:rPr>
            </w:pPr>
            <w:r>
              <w:rPr>
                <w:sz w:val="21"/>
                <w:szCs w:val="21"/>
              </w:rPr>
              <w:t>Social Impact Entrepreneurship</w:t>
            </w:r>
          </w:p>
          <w:p w14:paraId="42F061AC" w14:textId="77777777" w:rsidR="008B4116" w:rsidRDefault="008B4116" w:rsidP="00F356E3">
            <w:pPr>
              <w:rPr>
                <w:b/>
                <w:bCs/>
                <w:color w:val="FF0000"/>
                <w:sz w:val="21"/>
                <w:szCs w:val="21"/>
              </w:rPr>
            </w:pPr>
          </w:p>
          <w:p w14:paraId="33BD568F" w14:textId="62B766DE" w:rsidR="00C76EA4" w:rsidRPr="000E21DD" w:rsidRDefault="008B4116" w:rsidP="00F0218C">
            <w:pPr>
              <w:rPr>
                <w:sz w:val="21"/>
                <w:szCs w:val="21"/>
              </w:rPr>
            </w:pPr>
            <w:r w:rsidRPr="007B7912">
              <w:rPr>
                <w:b/>
                <w:bCs/>
                <w:color w:val="FF0000"/>
                <w:sz w:val="21"/>
                <w:szCs w:val="21"/>
              </w:rPr>
              <w:t>Guest Speaker</w:t>
            </w:r>
          </w:p>
        </w:tc>
        <w:tc>
          <w:tcPr>
            <w:tcW w:w="5063" w:type="dxa"/>
            <w:shd w:val="clear" w:color="auto" w:fill="auto"/>
          </w:tcPr>
          <w:p w14:paraId="62722C01" w14:textId="77777777" w:rsidR="00230636" w:rsidRDefault="006F2D7A" w:rsidP="00F356E3">
            <w:pPr>
              <w:rPr>
                <w:sz w:val="21"/>
                <w:szCs w:val="21"/>
              </w:rPr>
            </w:pPr>
            <w:r w:rsidRPr="00A13BB9">
              <w:rPr>
                <w:sz w:val="21"/>
                <w:szCs w:val="21"/>
                <w:u w:val="single"/>
              </w:rPr>
              <w:t>Readings for Today:</w:t>
            </w:r>
            <w:r>
              <w:rPr>
                <w:sz w:val="21"/>
                <w:szCs w:val="21"/>
              </w:rPr>
              <w:t xml:space="preserve"> </w:t>
            </w:r>
          </w:p>
          <w:p w14:paraId="495DEC80" w14:textId="77777777" w:rsidR="00230636" w:rsidRDefault="00230636" w:rsidP="00F356E3">
            <w:pPr>
              <w:rPr>
                <w:sz w:val="21"/>
                <w:szCs w:val="21"/>
              </w:rPr>
            </w:pPr>
          </w:p>
          <w:p w14:paraId="0D3DABBF" w14:textId="589B74AD" w:rsidR="0023282A" w:rsidRPr="00656919" w:rsidRDefault="0023282A" w:rsidP="0023282A">
            <w:pPr>
              <w:rPr>
                <w:sz w:val="21"/>
                <w:szCs w:val="21"/>
              </w:rPr>
            </w:pPr>
            <w:r>
              <w:rPr>
                <w:bCs/>
                <w:sz w:val="21"/>
                <w:szCs w:val="21"/>
              </w:rPr>
              <w:t>-</w:t>
            </w:r>
            <w:r w:rsidRPr="000E21DD">
              <w:rPr>
                <w:sz w:val="21"/>
                <w:szCs w:val="21"/>
              </w:rPr>
              <w:t xml:space="preserve">-Vasan &amp; </w:t>
            </w:r>
            <w:proofErr w:type="spellStart"/>
            <w:r w:rsidRPr="000E21DD">
              <w:rPr>
                <w:sz w:val="21"/>
                <w:szCs w:val="21"/>
              </w:rPr>
              <w:t>Przybylo</w:t>
            </w:r>
            <w:proofErr w:type="spellEnd"/>
            <w:r w:rsidRPr="000E21DD">
              <w:rPr>
                <w:sz w:val="21"/>
                <w:szCs w:val="21"/>
              </w:rPr>
              <w:t>, Chapter</w:t>
            </w:r>
            <w:r w:rsidR="005A574C">
              <w:rPr>
                <w:sz w:val="21"/>
                <w:szCs w:val="21"/>
              </w:rPr>
              <w:t>s 14, 15, 1</w:t>
            </w:r>
            <w:r>
              <w:rPr>
                <w:sz w:val="21"/>
                <w:szCs w:val="21"/>
              </w:rPr>
              <w:t>6</w:t>
            </w:r>
          </w:p>
          <w:p w14:paraId="1B9DB29B" w14:textId="0009A64E" w:rsidR="00D63D6A" w:rsidRPr="000E21DD" w:rsidRDefault="00D63D6A" w:rsidP="00F356E3">
            <w:pPr>
              <w:rPr>
                <w:sz w:val="21"/>
                <w:szCs w:val="21"/>
                <w:highlight w:val="yellow"/>
              </w:rPr>
            </w:pPr>
          </w:p>
        </w:tc>
      </w:tr>
      <w:tr w:rsidR="00D63D6A" w:rsidRPr="000E21DD" w14:paraId="012552B3" w14:textId="77777777" w:rsidTr="00530F99">
        <w:tc>
          <w:tcPr>
            <w:tcW w:w="877" w:type="dxa"/>
            <w:shd w:val="clear" w:color="auto" w:fill="FDE9D9" w:themeFill="accent6" w:themeFillTint="33"/>
          </w:tcPr>
          <w:p w14:paraId="412E3077" w14:textId="45BC16DF" w:rsidR="00D63D6A" w:rsidRPr="000E21DD" w:rsidRDefault="002246E4" w:rsidP="00762492">
            <w:pPr>
              <w:rPr>
                <w:sz w:val="21"/>
                <w:szCs w:val="21"/>
              </w:rPr>
            </w:pPr>
            <w:r>
              <w:rPr>
                <w:sz w:val="21"/>
                <w:szCs w:val="21"/>
              </w:rPr>
              <w:t>8</w:t>
            </w:r>
          </w:p>
        </w:tc>
        <w:tc>
          <w:tcPr>
            <w:tcW w:w="990" w:type="dxa"/>
            <w:shd w:val="clear" w:color="auto" w:fill="FDE9D9" w:themeFill="accent6" w:themeFillTint="33"/>
          </w:tcPr>
          <w:p w14:paraId="24061D7F" w14:textId="6CE920BD" w:rsidR="00D63D6A" w:rsidRPr="000E21DD" w:rsidRDefault="00D63D6A" w:rsidP="00612776">
            <w:pPr>
              <w:rPr>
                <w:sz w:val="21"/>
                <w:szCs w:val="21"/>
              </w:rPr>
            </w:pPr>
            <w:r w:rsidRPr="000E21DD">
              <w:rPr>
                <w:sz w:val="21"/>
                <w:szCs w:val="21"/>
              </w:rPr>
              <w:t xml:space="preserve">Oct. </w:t>
            </w:r>
            <w:r w:rsidR="00564D96" w:rsidRPr="000E21DD">
              <w:rPr>
                <w:sz w:val="21"/>
                <w:szCs w:val="21"/>
              </w:rPr>
              <w:t>2</w:t>
            </w:r>
            <w:r w:rsidR="00493215" w:rsidRPr="000E21DD">
              <w:rPr>
                <w:sz w:val="21"/>
                <w:szCs w:val="21"/>
              </w:rPr>
              <w:t>7</w:t>
            </w:r>
          </w:p>
        </w:tc>
        <w:tc>
          <w:tcPr>
            <w:tcW w:w="2880" w:type="dxa"/>
            <w:shd w:val="clear" w:color="auto" w:fill="FDE9D9" w:themeFill="accent6" w:themeFillTint="33"/>
          </w:tcPr>
          <w:p w14:paraId="23D5F3DA" w14:textId="77777777" w:rsidR="00D63D6A" w:rsidRPr="000E21DD" w:rsidRDefault="008F04E6">
            <w:pPr>
              <w:rPr>
                <w:sz w:val="21"/>
                <w:szCs w:val="21"/>
              </w:rPr>
            </w:pPr>
            <w:r w:rsidRPr="000E21DD">
              <w:rPr>
                <w:sz w:val="21"/>
                <w:szCs w:val="21"/>
              </w:rPr>
              <w:t>Environmental Justice</w:t>
            </w:r>
          </w:p>
          <w:p w14:paraId="1FA4535C" w14:textId="7572846F" w:rsidR="00B47088" w:rsidRPr="000E21DD" w:rsidRDefault="00B47088">
            <w:pPr>
              <w:rPr>
                <w:sz w:val="21"/>
                <w:szCs w:val="21"/>
              </w:rPr>
            </w:pPr>
          </w:p>
          <w:p w14:paraId="19A669EE" w14:textId="54E3EFFA" w:rsidR="00B47088" w:rsidRPr="00F0218C" w:rsidRDefault="00B47088">
            <w:pPr>
              <w:rPr>
                <w:b/>
                <w:bCs/>
                <w:color w:val="FF0000"/>
                <w:sz w:val="21"/>
                <w:szCs w:val="21"/>
              </w:rPr>
            </w:pPr>
            <w:r w:rsidRPr="007B7912">
              <w:rPr>
                <w:b/>
                <w:bCs/>
                <w:color w:val="FF0000"/>
                <w:sz w:val="21"/>
                <w:szCs w:val="21"/>
              </w:rPr>
              <w:t>Guest Speaker</w:t>
            </w:r>
          </w:p>
        </w:tc>
        <w:tc>
          <w:tcPr>
            <w:tcW w:w="5063" w:type="dxa"/>
            <w:shd w:val="clear" w:color="auto" w:fill="FDE9D9" w:themeFill="accent6" w:themeFillTint="33"/>
          </w:tcPr>
          <w:p w14:paraId="6191331D" w14:textId="5E65F919" w:rsidR="00DB7752" w:rsidRPr="000E21DD" w:rsidRDefault="00B47088" w:rsidP="00B47088">
            <w:pPr>
              <w:rPr>
                <w:sz w:val="21"/>
                <w:szCs w:val="21"/>
                <w:u w:val="single"/>
              </w:rPr>
            </w:pPr>
            <w:r w:rsidRPr="000E21DD">
              <w:rPr>
                <w:sz w:val="21"/>
                <w:szCs w:val="21"/>
                <w:u w:val="single"/>
              </w:rPr>
              <w:t>Watch for today:</w:t>
            </w:r>
          </w:p>
          <w:p w14:paraId="2E034EE5" w14:textId="158FFE31" w:rsidR="00B47088" w:rsidRPr="000E21DD" w:rsidRDefault="00B47088" w:rsidP="00B47088">
            <w:pPr>
              <w:rPr>
                <w:sz w:val="21"/>
                <w:szCs w:val="21"/>
              </w:rPr>
            </w:pPr>
            <w:r w:rsidRPr="000E21DD">
              <w:rPr>
                <w:sz w:val="21"/>
                <w:szCs w:val="21"/>
              </w:rPr>
              <w:t>“Kiss the Ground” on Netflix</w:t>
            </w:r>
          </w:p>
          <w:p w14:paraId="203A8C4E" w14:textId="162D4742" w:rsidR="00B47088" w:rsidRPr="000E21DD" w:rsidRDefault="00B47088" w:rsidP="00B47088">
            <w:pPr>
              <w:rPr>
                <w:sz w:val="21"/>
                <w:szCs w:val="21"/>
              </w:rPr>
            </w:pPr>
            <w:r w:rsidRPr="000E21DD">
              <w:rPr>
                <w:sz w:val="21"/>
                <w:szCs w:val="21"/>
              </w:rPr>
              <w:t xml:space="preserve">Students can access for free at </w:t>
            </w:r>
            <w:hyperlink r:id="rId20" w:history="1">
              <w:r w:rsidRPr="000E21DD">
                <w:rPr>
                  <w:rStyle w:val="Hyperlink"/>
                  <w:sz w:val="21"/>
                  <w:szCs w:val="21"/>
                </w:rPr>
                <w:t>this link</w:t>
              </w:r>
            </w:hyperlink>
          </w:p>
        </w:tc>
      </w:tr>
      <w:tr w:rsidR="004F6EB3" w:rsidRPr="000E21DD" w14:paraId="3A8FED91" w14:textId="77777777" w:rsidTr="00530F99">
        <w:tc>
          <w:tcPr>
            <w:tcW w:w="877" w:type="dxa"/>
            <w:shd w:val="clear" w:color="auto" w:fill="FFFFFF" w:themeFill="background1"/>
          </w:tcPr>
          <w:p w14:paraId="38CEB79D" w14:textId="606F91D2" w:rsidR="004F6EB3" w:rsidRPr="000E21DD" w:rsidRDefault="002246E4">
            <w:pPr>
              <w:rPr>
                <w:sz w:val="21"/>
                <w:szCs w:val="21"/>
              </w:rPr>
            </w:pPr>
            <w:r>
              <w:rPr>
                <w:sz w:val="21"/>
                <w:szCs w:val="21"/>
              </w:rPr>
              <w:lastRenderedPageBreak/>
              <w:t>9</w:t>
            </w:r>
          </w:p>
        </w:tc>
        <w:tc>
          <w:tcPr>
            <w:tcW w:w="990" w:type="dxa"/>
            <w:shd w:val="clear" w:color="auto" w:fill="FFFFFF" w:themeFill="background1"/>
          </w:tcPr>
          <w:p w14:paraId="6D66E17E" w14:textId="18DC1312" w:rsidR="004F6EB3" w:rsidRPr="000E21DD" w:rsidRDefault="00F15D72" w:rsidP="00612776">
            <w:pPr>
              <w:rPr>
                <w:sz w:val="21"/>
                <w:szCs w:val="21"/>
              </w:rPr>
            </w:pPr>
            <w:r w:rsidRPr="000E21DD">
              <w:rPr>
                <w:sz w:val="21"/>
                <w:szCs w:val="21"/>
              </w:rPr>
              <w:t xml:space="preserve">Nov </w:t>
            </w:r>
            <w:r w:rsidR="00493215" w:rsidRPr="000E21DD">
              <w:rPr>
                <w:sz w:val="21"/>
                <w:szCs w:val="21"/>
              </w:rPr>
              <w:t>1</w:t>
            </w:r>
          </w:p>
        </w:tc>
        <w:tc>
          <w:tcPr>
            <w:tcW w:w="2880" w:type="dxa"/>
            <w:shd w:val="clear" w:color="auto" w:fill="FFFFFF" w:themeFill="background1"/>
          </w:tcPr>
          <w:p w14:paraId="1EE5885A" w14:textId="4AB587CA" w:rsidR="004F6EB3" w:rsidRPr="000E21DD" w:rsidRDefault="00B30BAC">
            <w:pPr>
              <w:rPr>
                <w:sz w:val="21"/>
                <w:szCs w:val="21"/>
              </w:rPr>
            </w:pPr>
            <w:r>
              <w:rPr>
                <w:sz w:val="21"/>
                <w:szCs w:val="21"/>
              </w:rPr>
              <w:t>Housing Instability and Homelessness</w:t>
            </w:r>
          </w:p>
        </w:tc>
        <w:tc>
          <w:tcPr>
            <w:tcW w:w="5063" w:type="dxa"/>
            <w:shd w:val="clear" w:color="auto" w:fill="FFFFFF" w:themeFill="background1"/>
          </w:tcPr>
          <w:p w14:paraId="2206FD6F" w14:textId="77777777" w:rsidR="00230636" w:rsidRDefault="006F2D7A" w:rsidP="000E21DD">
            <w:pPr>
              <w:rPr>
                <w:sz w:val="21"/>
                <w:szCs w:val="21"/>
              </w:rPr>
            </w:pPr>
            <w:r w:rsidRPr="00A13BB9">
              <w:rPr>
                <w:sz w:val="21"/>
                <w:szCs w:val="21"/>
                <w:u w:val="single"/>
              </w:rPr>
              <w:t>Readings for Today:</w:t>
            </w:r>
            <w:r>
              <w:rPr>
                <w:sz w:val="21"/>
                <w:szCs w:val="21"/>
              </w:rPr>
              <w:t xml:space="preserve"> </w:t>
            </w:r>
          </w:p>
          <w:p w14:paraId="2898FE50" w14:textId="7D6D468E" w:rsidR="00887198" w:rsidRDefault="0020703A" w:rsidP="000E21DD">
            <w:pPr>
              <w:rPr>
                <w:i/>
                <w:iCs/>
                <w:sz w:val="21"/>
                <w:szCs w:val="21"/>
              </w:rPr>
            </w:pPr>
            <w:r>
              <w:rPr>
                <w:sz w:val="21"/>
                <w:szCs w:val="21"/>
              </w:rPr>
              <w:t xml:space="preserve">Badger, E. (September 25, 2022). Whatever Happened to the Starter Home? </w:t>
            </w:r>
            <w:r w:rsidRPr="0020703A">
              <w:rPr>
                <w:i/>
                <w:iCs/>
                <w:sz w:val="21"/>
                <w:szCs w:val="21"/>
              </w:rPr>
              <w:t>New York Times.</w:t>
            </w:r>
          </w:p>
          <w:p w14:paraId="6438AE85" w14:textId="6D8C04BF" w:rsidR="0020703A" w:rsidRDefault="0020703A" w:rsidP="000E21DD">
            <w:pPr>
              <w:rPr>
                <w:i/>
                <w:iCs/>
                <w:sz w:val="21"/>
                <w:szCs w:val="21"/>
              </w:rPr>
            </w:pPr>
          </w:p>
          <w:p w14:paraId="2F9F0AD3" w14:textId="5536FE67" w:rsidR="0020703A" w:rsidRPr="00D8564C" w:rsidRDefault="00D8564C" w:rsidP="000E21DD">
            <w:pPr>
              <w:rPr>
                <w:b/>
                <w:bCs/>
                <w:sz w:val="21"/>
                <w:szCs w:val="21"/>
              </w:rPr>
            </w:pPr>
            <w:r w:rsidRPr="00D8564C">
              <w:rPr>
                <w:sz w:val="21"/>
                <w:szCs w:val="21"/>
              </w:rPr>
              <w:t xml:space="preserve">Fowler, P.J., </w:t>
            </w:r>
            <w:proofErr w:type="spellStart"/>
            <w:r w:rsidRPr="00D8564C">
              <w:rPr>
                <w:sz w:val="21"/>
                <w:szCs w:val="21"/>
              </w:rPr>
              <w:t>Hovmand</w:t>
            </w:r>
            <w:proofErr w:type="spellEnd"/>
            <w:r w:rsidRPr="00D8564C">
              <w:rPr>
                <w:sz w:val="21"/>
                <w:szCs w:val="21"/>
              </w:rPr>
              <w:t xml:space="preserve">, P.S., Marcal, K.E. &amp; Das, S. (2019). Solving homelessness from a complex </w:t>
            </w:r>
            <w:r>
              <w:rPr>
                <w:sz w:val="21"/>
                <w:szCs w:val="21"/>
              </w:rPr>
              <w:t>s</w:t>
            </w:r>
            <w:r w:rsidRPr="00D8564C">
              <w:rPr>
                <w:sz w:val="21"/>
                <w:szCs w:val="21"/>
              </w:rPr>
              <w:t xml:space="preserve">ystems </w:t>
            </w:r>
            <w:r>
              <w:rPr>
                <w:sz w:val="21"/>
                <w:szCs w:val="21"/>
              </w:rPr>
              <w:t>p</w:t>
            </w:r>
            <w:r w:rsidRPr="00D8564C">
              <w:rPr>
                <w:sz w:val="21"/>
                <w:szCs w:val="21"/>
              </w:rPr>
              <w:t xml:space="preserve">erspective: Insights for </w:t>
            </w:r>
            <w:r>
              <w:rPr>
                <w:sz w:val="21"/>
                <w:szCs w:val="21"/>
              </w:rPr>
              <w:t>p</w:t>
            </w:r>
            <w:r w:rsidRPr="00D8564C">
              <w:rPr>
                <w:sz w:val="21"/>
                <w:szCs w:val="21"/>
              </w:rPr>
              <w:t xml:space="preserve">revention </w:t>
            </w:r>
            <w:r>
              <w:rPr>
                <w:sz w:val="21"/>
                <w:szCs w:val="21"/>
              </w:rPr>
              <w:t>r</w:t>
            </w:r>
            <w:r w:rsidRPr="00D8564C">
              <w:rPr>
                <w:sz w:val="21"/>
                <w:szCs w:val="21"/>
              </w:rPr>
              <w:t>esponses</w:t>
            </w:r>
            <w:r w:rsidR="0000589F">
              <w:rPr>
                <w:sz w:val="21"/>
                <w:szCs w:val="21"/>
              </w:rPr>
              <w:t>.</w:t>
            </w:r>
            <w:r w:rsidRPr="00D8564C">
              <w:rPr>
                <w:sz w:val="21"/>
                <w:szCs w:val="21"/>
              </w:rPr>
              <w:t xml:space="preserve">  </w:t>
            </w:r>
            <w:r w:rsidRPr="00D8564C">
              <w:rPr>
                <w:i/>
                <w:iCs/>
                <w:sz w:val="21"/>
                <w:szCs w:val="21"/>
              </w:rPr>
              <w:t>Annual Review of Public Health, 40</w:t>
            </w:r>
            <w:r>
              <w:rPr>
                <w:sz w:val="21"/>
                <w:szCs w:val="21"/>
              </w:rPr>
              <w:t xml:space="preserve">, </w:t>
            </w:r>
            <w:r w:rsidRPr="00D8564C">
              <w:rPr>
                <w:sz w:val="21"/>
                <w:szCs w:val="21"/>
              </w:rPr>
              <w:t>465–486.</w:t>
            </w:r>
          </w:p>
          <w:p w14:paraId="755FF7F7" w14:textId="384D1529" w:rsidR="000E21DD" w:rsidRDefault="000E21DD" w:rsidP="000E21DD">
            <w:pPr>
              <w:rPr>
                <w:b/>
                <w:bCs/>
                <w:sz w:val="21"/>
                <w:szCs w:val="21"/>
              </w:rPr>
            </w:pPr>
          </w:p>
          <w:p w14:paraId="07BBE426" w14:textId="77777777" w:rsidR="00F457D1" w:rsidRPr="000E21DD" w:rsidRDefault="00F457D1" w:rsidP="00F457D1">
            <w:pPr>
              <w:rPr>
                <w:sz w:val="21"/>
                <w:szCs w:val="21"/>
                <w:u w:val="single"/>
              </w:rPr>
            </w:pPr>
            <w:r w:rsidRPr="000E21DD">
              <w:rPr>
                <w:sz w:val="21"/>
                <w:szCs w:val="21"/>
                <w:u w:val="single"/>
              </w:rPr>
              <w:t>In-Class Activity:</w:t>
            </w:r>
          </w:p>
          <w:p w14:paraId="00318B5B" w14:textId="62FCD4CB" w:rsidR="00F457D1" w:rsidRPr="00F457D1" w:rsidRDefault="00F457D1" w:rsidP="000E21DD">
            <w:pPr>
              <w:rPr>
                <w:sz w:val="21"/>
                <w:szCs w:val="21"/>
              </w:rPr>
            </w:pPr>
            <w:r w:rsidRPr="007B7912">
              <w:rPr>
                <w:sz w:val="21"/>
                <w:szCs w:val="21"/>
              </w:rPr>
              <w:t>Meet with you</w:t>
            </w:r>
            <w:r w:rsidR="00590D06">
              <w:rPr>
                <w:sz w:val="21"/>
                <w:szCs w:val="21"/>
              </w:rPr>
              <w:t>r</w:t>
            </w:r>
            <w:r w:rsidRPr="007B7912">
              <w:rPr>
                <w:sz w:val="21"/>
                <w:szCs w:val="21"/>
              </w:rPr>
              <w:t xml:space="preserve"> Group to Work on Assignment #3</w:t>
            </w:r>
          </w:p>
          <w:p w14:paraId="1F2A7324" w14:textId="10610741" w:rsidR="000E21DD" w:rsidRPr="000E21DD" w:rsidRDefault="000E21DD" w:rsidP="000E21DD">
            <w:pPr>
              <w:rPr>
                <w:b/>
                <w:bCs/>
                <w:sz w:val="21"/>
                <w:szCs w:val="21"/>
              </w:rPr>
            </w:pPr>
          </w:p>
        </w:tc>
      </w:tr>
      <w:tr w:rsidR="00E74C83" w:rsidRPr="000E21DD" w14:paraId="5206F994" w14:textId="77777777" w:rsidTr="00530F99">
        <w:tc>
          <w:tcPr>
            <w:tcW w:w="877" w:type="dxa"/>
            <w:shd w:val="clear" w:color="auto" w:fill="FDE9D9" w:themeFill="accent6" w:themeFillTint="33"/>
          </w:tcPr>
          <w:p w14:paraId="44982A91" w14:textId="579511C4" w:rsidR="00E74C83" w:rsidRPr="000E21DD" w:rsidRDefault="002246E4">
            <w:pPr>
              <w:rPr>
                <w:sz w:val="21"/>
                <w:szCs w:val="21"/>
              </w:rPr>
            </w:pPr>
            <w:r>
              <w:rPr>
                <w:sz w:val="21"/>
                <w:szCs w:val="21"/>
              </w:rPr>
              <w:t>9</w:t>
            </w:r>
          </w:p>
        </w:tc>
        <w:tc>
          <w:tcPr>
            <w:tcW w:w="990" w:type="dxa"/>
            <w:shd w:val="clear" w:color="auto" w:fill="FDE9D9" w:themeFill="accent6" w:themeFillTint="33"/>
          </w:tcPr>
          <w:p w14:paraId="1CA5E162" w14:textId="6516FE90" w:rsidR="00E74C83" w:rsidRPr="000E21DD" w:rsidRDefault="00F15D72" w:rsidP="00612776">
            <w:pPr>
              <w:rPr>
                <w:sz w:val="21"/>
                <w:szCs w:val="21"/>
              </w:rPr>
            </w:pPr>
            <w:r w:rsidRPr="000E21DD">
              <w:rPr>
                <w:sz w:val="21"/>
                <w:szCs w:val="21"/>
              </w:rPr>
              <w:t xml:space="preserve">Nov </w:t>
            </w:r>
            <w:r w:rsidR="00493215" w:rsidRPr="000E21DD">
              <w:rPr>
                <w:sz w:val="21"/>
                <w:szCs w:val="21"/>
              </w:rPr>
              <w:t>3</w:t>
            </w:r>
          </w:p>
        </w:tc>
        <w:tc>
          <w:tcPr>
            <w:tcW w:w="2880" w:type="dxa"/>
            <w:shd w:val="clear" w:color="auto" w:fill="FDE9D9" w:themeFill="accent6" w:themeFillTint="33"/>
          </w:tcPr>
          <w:p w14:paraId="22C424E0" w14:textId="6B9FA203" w:rsidR="00E74C83" w:rsidRPr="000E21DD" w:rsidRDefault="00AA5C10">
            <w:pPr>
              <w:rPr>
                <w:sz w:val="21"/>
                <w:szCs w:val="21"/>
              </w:rPr>
            </w:pPr>
            <w:r>
              <w:rPr>
                <w:sz w:val="21"/>
                <w:szCs w:val="21"/>
              </w:rPr>
              <w:t xml:space="preserve">Food Insufficiency and Hunger </w:t>
            </w:r>
          </w:p>
        </w:tc>
        <w:tc>
          <w:tcPr>
            <w:tcW w:w="5063" w:type="dxa"/>
            <w:shd w:val="clear" w:color="auto" w:fill="FDE9D9" w:themeFill="accent6" w:themeFillTint="33"/>
          </w:tcPr>
          <w:p w14:paraId="3B0CC49E" w14:textId="77777777" w:rsidR="00230636" w:rsidRDefault="00325481" w:rsidP="00E74C83">
            <w:pPr>
              <w:rPr>
                <w:sz w:val="21"/>
                <w:szCs w:val="21"/>
              </w:rPr>
            </w:pPr>
            <w:r w:rsidRPr="00A13BB9">
              <w:rPr>
                <w:sz w:val="21"/>
                <w:szCs w:val="21"/>
                <w:u w:val="single"/>
              </w:rPr>
              <w:t>Readings for Today:</w:t>
            </w:r>
            <w:r>
              <w:rPr>
                <w:sz w:val="21"/>
                <w:szCs w:val="21"/>
              </w:rPr>
              <w:t xml:space="preserve"> </w:t>
            </w:r>
          </w:p>
          <w:p w14:paraId="1695948A" w14:textId="6CA0AA24" w:rsidR="000E21DD" w:rsidRPr="000C76EF" w:rsidRDefault="000C76EF" w:rsidP="00E74C83">
            <w:pPr>
              <w:rPr>
                <w:b/>
                <w:bCs/>
                <w:sz w:val="21"/>
                <w:szCs w:val="21"/>
              </w:rPr>
            </w:pPr>
            <w:r>
              <w:rPr>
                <w:sz w:val="21"/>
                <w:szCs w:val="21"/>
              </w:rPr>
              <w:t xml:space="preserve">Pathak, A., Richards, R. &amp; </w:t>
            </w:r>
            <w:proofErr w:type="spellStart"/>
            <w:r>
              <w:rPr>
                <w:sz w:val="21"/>
                <w:szCs w:val="21"/>
              </w:rPr>
              <w:t>Jarsulic</w:t>
            </w:r>
            <w:proofErr w:type="spellEnd"/>
            <w:r>
              <w:rPr>
                <w:sz w:val="21"/>
                <w:szCs w:val="21"/>
              </w:rPr>
              <w:t xml:space="preserve">, M. (2022).  </w:t>
            </w:r>
            <w:hyperlink r:id="rId21" w:history="1">
              <w:r w:rsidRPr="000C76EF">
                <w:rPr>
                  <w:rStyle w:val="Hyperlink"/>
                  <w:i/>
                  <w:iCs/>
                  <w:sz w:val="21"/>
                  <w:szCs w:val="21"/>
                </w:rPr>
                <w:t>The United States Can End Hunger and Food Insecurity for Millions of People</w:t>
              </w:r>
            </w:hyperlink>
            <w:r>
              <w:rPr>
                <w:i/>
                <w:iCs/>
                <w:sz w:val="21"/>
                <w:szCs w:val="21"/>
              </w:rPr>
              <w:t>.</w:t>
            </w:r>
            <w:r w:rsidRPr="000C76EF">
              <w:rPr>
                <w:i/>
                <w:iCs/>
                <w:sz w:val="21"/>
                <w:szCs w:val="21"/>
              </w:rPr>
              <w:t xml:space="preserve"> </w:t>
            </w:r>
            <w:r w:rsidRPr="000C76EF">
              <w:rPr>
                <w:sz w:val="21"/>
                <w:szCs w:val="21"/>
              </w:rPr>
              <w:t>Center for American Progress.</w:t>
            </w:r>
          </w:p>
          <w:p w14:paraId="59C768A9" w14:textId="4A3962F1" w:rsidR="00E74C83" w:rsidRPr="000E21DD" w:rsidRDefault="00887198" w:rsidP="00E74C83">
            <w:pPr>
              <w:rPr>
                <w:b/>
                <w:bCs/>
                <w:sz w:val="21"/>
                <w:szCs w:val="21"/>
              </w:rPr>
            </w:pPr>
            <w:r w:rsidRPr="000E21DD">
              <w:rPr>
                <w:b/>
                <w:bCs/>
                <w:sz w:val="21"/>
                <w:szCs w:val="21"/>
              </w:rPr>
              <w:t xml:space="preserve"> </w:t>
            </w:r>
          </w:p>
        </w:tc>
      </w:tr>
      <w:tr w:rsidR="004F6EB3" w:rsidRPr="000E21DD" w14:paraId="7E7199FE" w14:textId="77777777" w:rsidTr="00530F99">
        <w:tc>
          <w:tcPr>
            <w:tcW w:w="877" w:type="dxa"/>
            <w:shd w:val="clear" w:color="auto" w:fill="auto"/>
          </w:tcPr>
          <w:p w14:paraId="3E99A413" w14:textId="6BEBF58E" w:rsidR="004F6EB3" w:rsidRPr="000E21DD" w:rsidRDefault="002246E4">
            <w:pPr>
              <w:rPr>
                <w:sz w:val="21"/>
                <w:szCs w:val="21"/>
              </w:rPr>
            </w:pPr>
            <w:r>
              <w:rPr>
                <w:sz w:val="21"/>
                <w:szCs w:val="21"/>
              </w:rPr>
              <w:t>10</w:t>
            </w:r>
          </w:p>
        </w:tc>
        <w:tc>
          <w:tcPr>
            <w:tcW w:w="990" w:type="dxa"/>
            <w:shd w:val="clear" w:color="auto" w:fill="auto"/>
          </w:tcPr>
          <w:p w14:paraId="273842EC" w14:textId="6F9B5565" w:rsidR="004F6EB3" w:rsidRPr="000E21DD" w:rsidRDefault="00887198" w:rsidP="00612776">
            <w:pPr>
              <w:rPr>
                <w:sz w:val="21"/>
                <w:szCs w:val="21"/>
              </w:rPr>
            </w:pPr>
            <w:r w:rsidRPr="000E21DD">
              <w:rPr>
                <w:sz w:val="21"/>
                <w:szCs w:val="21"/>
              </w:rPr>
              <w:t>N</w:t>
            </w:r>
            <w:r w:rsidR="00F15D72" w:rsidRPr="000E21DD">
              <w:rPr>
                <w:sz w:val="21"/>
                <w:szCs w:val="21"/>
              </w:rPr>
              <w:t>ov</w:t>
            </w:r>
            <w:r w:rsidR="008F7B92" w:rsidRPr="000E21DD">
              <w:rPr>
                <w:sz w:val="21"/>
                <w:szCs w:val="21"/>
              </w:rPr>
              <w:t xml:space="preserve"> </w:t>
            </w:r>
            <w:r w:rsidR="00493215" w:rsidRPr="000E21DD">
              <w:rPr>
                <w:sz w:val="21"/>
                <w:szCs w:val="21"/>
              </w:rPr>
              <w:t>8</w:t>
            </w:r>
            <w:r w:rsidRPr="000E21DD">
              <w:rPr>
                <w:sz w:val="21"/>
                <w:szCs w:val="21"/>
              </w:rPr>
              <w:t xml:space="preserve"> </w:t>
            </w:r>
          </w:p>
        </w:tc>
        <w:tc>
          <w:tcPr>
            <w:tcW w:w="2880" w:type="dxa"/>
            <w:shd w:val="clear" w:color="auto" w:fill="auto"/>
          </w:tcPr>
          <w:p w14:paraId="346C1F4B" w14:textId="07D836AD" w:rsidR="000E21DD" w:rsidRPr="000E21DD" w:rsidRDefault="000E21DD" w:rsidP="00F0218C">
            <w:pPr>
              <w:rPr>
                <w:sz w:val="21"/>
                <w:szCs w:val="21"/>
              </w:rPr>
            </w:pPr>
          </w:p>
        </w:tc>
        <w:tc>
          <w:tcPr>
            <w:tcW w:w="5063" w:type="dxa"/>
            <w:shd w:val="clear" w:color="auto" w:fill="auto"/>
          </w:tcPr>
          <w:p w14:paraId="77371589" w14:textId="77777777" w:rsidR="00F0218C" w:rsidRDefault="00F0218C" w:rsidP="00F0218C">
            <w:pPr>
              <w:rPr>
                <w:sz w:val="21"/>
                <w:szCs w:val="21"/>
              </w:rPr>
            </w:pPr>
            <w:r w:rsidRPr="000E21DD">
              <w:rPr>
                <w:sz w:val="21"/>
                <w:szCs w:val="21"/>
              </w:rPr>
              <w:t xml:space="preserve">No </w:t>
            </w:r>
            <w:r>
              <w:rPr>
                <w:sz w:val="21"/>
                <w:szCs w:val="21"/>
              </w:rPr>
              <w:t>R</w:t>
            </w:r>
            <w:r w:rsidRPr="000E21DD">
              <w:rPr>
                <w:sz w:val="21"/>
                <w:szCs w:val="21"/>
              </w:rPr>
              <w:t>eading</w:t>
            </w:r>
            <w:r>
              <w:rPr>
                <w:sz w:val="21"/>
                <w:szCs w:val="21"/>
              </w:rPr>
              <w:t>s</w:t>
            </w:r>
            <w:r w:rsidRPr="000E21DD">
              <w:rPr>
                <w:sz w:val="21"/>
                <w:szCs w:val="21"/>
              </w:rPr>
              <w:t xml:space="preserve"> </w:t>
            </w:r>
          </w:p>
          <w:p w14:paraId="174220E2" w14:textId="77777777" w:rsidR="00F0218C" w:rsidRPr="002246E4" w:rsidRDefault="00F0218C" w:rsidP="00F0218C">
            <w:pPr>
              <w:rPr>
                <w:color w:val="FF0000"/>
                <w:sz w:val="21"/>
                <w:szCs w:val="21"/>
              </w:rPr>
            </w:pPr>
            <w:r w:rsidRPr="002246E4">
              <w:rPr>
                <w:color w:val="FF0000"/>
                <w:sz w:val="21"/>
                <w:szCs w:val="21"/>
              </w:rPr>
              <w:t xml:space="preserve">No Class </w:t>
            </w:r>
          </w:p>
          <w:p w14:paraId="1FF112F9" w14:textId="7048B688" w:rsidR="008B1545" w:rsidRPr="000E21DD" w:rsidRDefault="00F0218C" w:rsidP="00101B3D">
            <w:pPr>
              <w:rPr>
                <w:sz w:val="21"/>
                <w:szCs w:val="21"/>
              </w:rPr>
            </w:pPr>
            <w:r w:rsidRPr="000E21DD">
              <w:rPr>
                <w:sz w:val="21"/>
                <w:szCs w:val="21"/>
              </w:rPr>
              <w:t xml:space="preserve">Work on </w:t>
            </w:r>
            <w:r>
              <w:rPr>
                <w:sz w:val="21"/>
                <w:szCs w:val="21"/>
              </w:rPr>
              <w:t>group assignment</w:t>
            </w:r>
          </w:p>
        </w:tc>
      </w:tr>
      <w:tr w:rsidR="008B1545" w:rsidRPr="000E21DD" w14:paraId="7EF2294F" w14:textId="77777777" w:rsidTr="00F172D5">
        <w:tc>
          <w:tcPr>
            <w:tcW w:w="9810" w:type="dxa"/>
            <w:gridSpan w:val="4"/>
            <w:shd w:val="clear" w:color="auto" w:fill="FDE9D9" w:themeFill="accent6" w:themeFillTint="33"/>
          </w:tcPr>
          <w:p w14:paraId="413D6E20" w14:textId="77777777" w:rsidR="00724F94" w:rsidRDefault="00724F94" w:rsidP="008B1545">
            <w:pPr>
              <w:rPr>
                <w:b/>
                <w:sz w:val="21"/>
                <w:szCs w:val="21"/>
                <w:highlight w:val="yellow"/>
              </w:rPr>
            </w:pPr>
          </w:p>
          <w:p w14:paraId="4C9CA8C1" w14:textId="60B956A2" w:rsidR="008B1545" w:rsidRDefault="008B1545" w:rsidP="008B1545">
            <w:pPr>
              <w:rPr>
                <w:sz w:val="21"/>
                <w:szCs w:val="21"/>
              </w:rPr>
            </w:pPr>
            <w:r w:rsidRPr="00627DC6">
              <w:rPr>
                <w:b/>
                <w:sz w:val="21"/>
                <w:szCs w:val="21"/>
                <w:highlight w:val="yellow"/>
              </w:rPr>
              <w:t xml:space="preserve">Due by 11:59 pm November </w:t>
            </w:r>
            <w:r>
              <w:rPr>
                <w:b/>
                <w:sz w:val="21"/>
                <w:szCs w:val="21"/>
                <w:highlight w:val="yellow"/>
              </w:rPr>
              <w:t>9</w:t>
            </w:r>
            <w:r w:rsidRPr="00627DC6">
              <w:rPr>
                <w:b/>
                <w:sz w:val="21"/>
                <w:szCs w:val="21"/>
                <w:highlight w:val="yellow"/>
              </w:rPr>
              <w:t>: Influential Research Assignment</w:t>
            </w:r>
          </w:p>
          <w:p w14:paraId="7CE882E3" w14:textId="4038B06D" w:rsidR="00724F94" w:rsidRPr="00A13BB9" w:rsidRDefault="00724F94" w:rsidP="008B1545">
            <w:pPr>
              <w:rPr>
                <w:sz w:val="21"/>
                <w:szCs w:val="21"/>
                <w:u w:val="single"/>
              </w:rPr>
            </w:pPr>
          </w:p>
        </w:tc>
      </w:tr>
      <w:tr w:rsidR="00C146C4" w:rsidRPr="000E21DD" w14:paraId="7FCF9689" w14:textId="77777777" w:rsidTr="00530F99">
        <w:tc>
          <w:tcPr>
            <w:tcW w:w="877" w:type="dxa"/>
            <w:shd w:val="clear" w:color="auto" w:fill="FDE9D9" w:themeFill="accent6" w:themeFillTint="33"/>
          </w:tcPr>
          <w:p w14:paraId="672DA6AC" w14:textId="38FB6F89" w:rsidR="00C146C4" w:rsidRPr="000E21DD" w:rsidRDefault="002246E4" w:rsidP="00C146C4">
            <w:pPr>
              <w:rPr>
                <w:sz w:val="21"/>
                <w:szCs w:val="21"/>
              </w:rPr>
            </w:pPr>
            <w:r>
              <w:rPr>
                <w:sz w:val="21"/>
                <w:szCs w:val="21"/>
              </w:rPr>
              <w:t>10</w:t>
            </w:r>
          </w:p>
        </w:tc>
        <w:tc>
          <w:tcPr>
            <w:tcW w:w="990" w:type="dxa"/>
            <w:shd w:val="clear" w:color="auto" w:fill="FDE9D9" w:themeFill="accent6" w:themeFillTint="33"/>
          </w:tcPr>
          <w:p w14:paraId="5D6008FF" w14:textId="595B6ED5" w:rsidR="00C146C4" w:rsidRPr="000E21DD" w:rsidRDefault="00C146C4" w:rsidP="00C146C4">
            <w:pPr>
              <w:rPr>
                <w:sz w:val="21"/>
                <w:szCs w:val="21"/>
              </w:rPr>
            </w:pPr>
            <w:r w:rsidRPr="000E21DD">
              <w:rPr>
                <w:sz w:val="21"/>
                <w:szCs w:val="21"/>
              </w:rPr>
              <w:t>Nov.10</w:t>
            </w:r>
          </w:p>
        </w:tc>
        <w:tc>
          <w:tcPr>
            <w:tcW w:w="2880" w:type="dxa"/>
            <w:shd w:val="clear" w:color="auto" w:fill="FDE9D9" w:themeFill="accent6" w:themeFillTint="33"/>
          </w:tcPr>
          <w:p w14:paraId="31A5435C" w14:textId="77777777" w:rsidR="00AC75AF" w:rsidRPr="000E21DD" w:rsidRDefault="00AC75AF" w:rsidP="00AC75AF">
            <w:pPr>
              <w:rPr>
                <w:sz w:val="21"/>
                <w:szCs w:val="21"/>
              </w:rPr>
            </w:pPr>
            <w:r w:rsidRPr="000E21DD">
              <w:rPr>
                <w:sz w:val="21"/>
                <w:szCs w:val="21"/>
              </w:rPr>
              <w:t xml:space="preserve">Disability Rights </w:t>
            </w:r>
            <w:r>
              <w:rPr>
                <w:sz w:val="21"/>
                <w:szCs w:val="21"/>
              </w:rPr>
              <w:t>and Inclusive Spaces</w:t>
            </w:r>
          </w:p>
          <w:p w14:paraId="2C15E9B4" w14:textId="77777777" w:rsidR="00AC75AF" w:rsidRDefault="00AC75AF" w:rsidP="00AC75AF">
            <w:pPr>
              <w:rPr>
                <w:sz w:val="21"/>
                <w:szCs w:val="21"/>
              </w:rPr>
            </w:pPr>
          </w:p>
          <w:p w14:paraId="16977979" w14:textId="2CDA9FB5" w:rsidR="00921976" w:rsidRPr="00921976" w:rsidRDefault="00AC75AF" w:rsidP="00C146C4">
            <w:pPr>
              <w:rPr>
                <w:b/>
                <w:bCs/>
                <w:color w:val="FF0000"/>
                <w:sz w:val="21"/>
                <w:szCs w:val="21"/>
              </w:rPr>
            </w:pPr>
            <w:r w:rsidRPr="007B7912">
              <w:rPr>
                <w:b/>
                <w:bCs/>
                <w:color w:val="FF0000"/>
                <w:sz w:val="21"/>
                <w:szCs w:val="21"/>
              </w:rPr>
              <w:t>Guest Speaker</w:t>
            </w:r>
          </w:p>
          <w:p w14:paraId="484609C9" w14:textId="5256934F" w:rsidR="00C146C4" w:rsidRPr="000E21DD" w:rsidRDefault="00C146C4" w:rsidP="00C146C4">
            <w:pPr>
              <w:rPr>
                <w:sz w:val="21"/>
                <w:szCs w:val="21"/>
              </w:rPr>
            </w:pPr>
          </w:p>
        </w:tc>
        <w:tc>
          <w:tcPr>
            <w:tcW w:w="5063" w:type="dxa"/>
            <w:shd w:val="clear" w:color="auto" w:fill="FDE9D9" w:themeFill="accent6" w:themeFillTint="33"/>
          </w:tcPr>
          <w:p w14:paraId="264EAD01" w14:textId="77777777" w:rsidR="00AC75AF" w:rsidRDefault="00AC75AF" w:rsidP="00AC75AF">
            <w:pPr>
              <w:rPr>
                <w:sz w:val="21"/>
                <w:szCs w:val="21"/>
              </w:rPr>
            </w:pPr>
            <w:r w:rsidRPr="00A13BB9">
              <w:rPr>
                <w:sz w:val="21"/>
                <w:szCs w:val="21"/>
                <w:u w:val="single"/>
              </w:rPr>
              <w:t>Readings for Today:</w:t>
            </w:r>
            <w:r>
              <w:rPr>
                <w:sz w:val="21"/>
                <w:szCs w:val="21"/>
              </w:rPr>
              <w:t xml:space="preserve"> </w:t>
            </w:r>
          </w:p>
          <w:p w14:paraId="334FD84E" w14:textId="77777777" w:rsidR="00AC75AF" w:rsidRDefault="00AC75AF" w:rsidP="00AC75AF">
            <w:pPr>
              <w:rPr>
                <w:rFonts w:cstheme="majorHAnsi"/>
                <w:color w:val="000000"/>
                <w:sz w:val="21"/>
                <w:szCs w:val="21"/>
              </w:rPr>
            </w:pPr>
            <w:hyperlink r:id="rId22" w:history="1">
              <w:r w:rsidRPr="002B22FD">
                <w:rPr>
                  <w:rStyle w:val="Hyperlink"/>
                  <w:rFonts w:cstheme="majorHAnsi"/>
                  <w:sz w:val="21"/>
                  <w:szCs w:val="21"/>
                </w:rPr>
                <w:t>Disability Visibility Podcast Ep. 24</w:t>
              </w:r>
            </w:hyperlink>
          </w:p>
          <w:p w14:paraId="6814C4D2" w14:textId="72B4352E" w:rsidR="00C146C4" w:rsidRPr="000E21DD" w:rsidRDefault="00C146C4" w:rsidP="00C146C4">
            <w:pPr>
              <w:rPr>
                <w:sz w:val="21"/>
                <w:szCs w:val="21"/>
              </w:rPr>
            </w:pPr>
          </w:p>
        </w:tc>
      </w:tr>
      <w:tr w:rsidR="00C146C4" w:rsidRPr="000E21DD" w14:paraId="7EBACE87" w14:textId="77777777" w:rsidTr="00530F99">
        <w:tc>
          <w:tcPr>
            <w:tcW w:w="877" w:type="dxa"/>
            <w:shd w:val="clear" w:color="auto" w:fill="auto"/>
          </w:tcPr>
          <w:p w14:paraId="660A6E24" w14:textId="26DB4D41" w:rsidR="00C146C4" w:rsidRPr="000E21DD" w:rsidRDefault="002246E4" w:rsidP="00C146C4">
            <w:pPr>
              <w:rPr>
                <w:sz w:val="21"/>
                <w:szCs w:val="21"/>
              </w:rPr>
            </w:pPr>
            <w:r>
              <w:rPr>
                <w:sz w:val="21"/>
                <w:szCs w:val="21"/>
              </w:rPr>
              <w:t>11</w:t>
            </w:r>
          </w:p>
        </w:tc>
        <w:tc>
          <w:tcPr>
            <w:tcW w:w="990" w:type="dxa"/>
            <w:shd w:val="clear" w:color="auto" w:fill="auto"/>
          </w:tcPr>
          <w:p w14:paraId="39305942" w14:textId="5E4D9A35" w:rsidR="00C146C4" w:rsidRPr="000E21DD" w:rsidRDefault="00C146C4" w:rsidP="00C146C4">
            <w:pPr>
              <w:rPr>
                <w:sz w:val="21"/>
                <w:szCs w:val="21"/>
              </w:rPr>
            </w:pPr>
            <w:r w:rsidRPr="000E21DD">
              <w:rPr>
                <w:sz w:val="21"/>
                <w:szCs w:val="21"/>
              </w:rPr>
              <w:t>Nov. 15</w:t>
            </w:r>
          </w:p>
        </w:tc>
        <w:tc>
          <w:tcPr>
            <w:tcW w:w="2880" w:type="dxa"/>
            <w:shd w:val="clear" w:color="auto" w:fill="auto"/>
          </w:tcPr>
          <w:p w14:paraId="0EDD0E53" w14:textId="4F0C8C0D" w:rsidR="00AC75AF" w:rsidRPr="000E21DD" w:rsidRDefault="00AC75AF" w:rsidP="00C146C4">
            <w:pPr>
              <w:rPr>
                <w:sz w:val="21"/>
                <w:szCs w:val="21"/>
              </w:rPr>
            </w:pPr>
            <w:r>
              <w:rPr>
                <w:sz w:val="21"/>
                <w:szCs w:val="21"/>
              </w:rPr>
              <w:t>Strengths-based Practice</w:t>
            </w:r>
          </w:p>
        </w:tc>
        <w:tc>
          <w:tcPr>
            <w:tcW w:w="5063" w:type="dxa"/>
            <w:shd w:val="clear" w:color="auto" w:fill="auto"/>
          </w:tcPr>
          <w:p w14:paraId="51C2D5B5" w14:textId="77777777" w:rsidR="00AC75AF" w:rsidRDefault="00AC75AF" w:rsidP="00AC75AF">
            <w:pPr>
              <w:rPr>
                <w:sz w:val="21"/>
                <w:szCs w:val="21"/>
              </w:rPr>
            </w:pPr>
            <w:r w:rsidRPr="00A13BB9">
              <w:rPr>
                <w:sz w:val="21"/>
                <w:szCs w:val="21"/>
                <w:u w:val="single"/>
              </w:rPr>
              <w:t>Readings for Today:</w:t>
            </w:r>
            <w:r>
              <w:rPr>
                <w:sz w:val="21"/>
                <w:szCs w:val="21"/>
              </w:rPr>
              <w:t xml:space="preserve"> </w:t>
            </w:r>
          </w:p>
          <w:p w14:paraId="3A8D507A" w14:textId="1929F31E" w:rsidR="00AC75AF" w:rsidRDefault="00AC75AF" w:rsidP="00AC75AF">
            <w:pPr>
              <w:rPr>
                <w:sz w:val="21"/>
                <w:szCs w:val="21"/>
              </w:rPr>
            </w:pPr>
            <w:r w:rsidRPr="000E21DD">
              <w:rPr>
                <w:sz w:val="21"/>
                <w:szCs w:val="21"/>
              </w:rPr>
              <w:t xml:space="preserve">-Vasan &amp; </w:t>
            </w:r>
            <w:proofErr w:type="spellStart"/>
            <w:r w:rsidRPr="000E21DD">
              <w:rPr>
                <w:sz w:val="21"/>
                <w:szCs w:val="21"/>
              </w:rPr>
              <w:t>Przybylo</w:t>
            </w:r>
            <w:proofErr w:type="spellEnd"/>
            <w:r w:rsidRPr="000E21DD">
              <w:rPr>
                <w:sz w:val="21"/>
                <w:szCs w:val="21"/>
              </w:rPr>
              <w:t xml:space="preserve">, Chapter </w:t>
            </w:r>
            <w:r>
              <w:rPr>
                <w:sz w:val="21"/>
                <w:szCs w:val="21"/>
              </w:rPr>
              <w:t>5</w:t>
            </w:r>
          </w:p>
          <w:p w14:paraId="79608403" w14:textId="77777777" w:rsidR="00AC75AF" w:rsidRDefault="00AC75AF" w:rsidP="00AC75AF">
            <w:pPr>
              <w:rPr>
                <w:sz w:val="21"/>
                <w:szCs w:val="21"/>
              </w:rPr>
            </w:pPr>
          </w:p>
          <w:p w14:paraId="5E232B5A" w14:textId="77777777" w:rsidR="00AC75AF" w:rsidRPr="000E21DD" w:rsidRDefault="00AC75AF" w:rsidP="00AC75AF">
            <w:pPr>
              <w:rPr>
                <w:sz w:val="21"/>
                <w:szCs w:val="21"/>
                <w:u w:val="single"/>
              </w:rPr>
            </w:pPr>
            <w:r w:rsidRPr="000E21DD">
              <w:rPr>
                <w:sz w:val="21"/>
                <w:szCs w:val="21"/>
                <w:u w:val="single"/>
              </w:rPr>
              <w:t>In-Class Activity:</w:t>
            </w:r>
          </w:p>
          <w:p w14:paraId="06430C3E" w14:textId="77777777" w:rsidR="00AC75AF" w:rsidRDefault="00AC75AF" w:rsidP="00AC75AF">
            <w:pPr>
              <w:rPr>
                <w:sz w:val="21"/>
                <w:szCs w:val="21"/>
              </w:rPr>
            </w:pPr>
            <w:r w:rsidRPr="007B7912">
              <w:rPr>
                <w:sz w:val="21"/>
                <w:szCs w:val="21"/>
              </w:rPr>
              <w:t>Meet with you</w:t>
            </w:r>
            <w:r>
              <w:rPr>
                <w:sz w:val="21"/>
                <w:szCs w:val="21"/>
              </w:rPr>
              <w:t>r</w:t>
            </w:r>
            <w:r w:rsidRPr="007B7912">
              <w:rPr>
                <w:sz w:val="21"/>
                <w:szCs w:val="21"/>
              </w:rPr>
              <w:t xml:space="preserve"> Group to Work on Assignment #</w:t>
            </w:r>
            <w:r>
              <w:rPr>
                <w:sz w:val="21"/>
                <w:szCs w:val="21"/>
              </w:rPr>
              <w:t>4</w:t>
            </w:r>
          </w:p>
          <w:p w14:paraId="517B355B" w14:textId="7C03E4FA" w:rsidR="00AC75AF" w:rsidRPr="000E21DD" w:rsidRDefault="00AC75AF" w:rsidP="00C146C4">
            <w:pPr>
              <w:rPr>
                <w:sz w:val="21"/>
                <w:szCs w:val="21"/>
              </w:rPr>
            </w:pPr>
          </w:p>
        </w:tc>
      </w:tr>
      <w:tr w:rsidR="00C146C4" w:rsidRPr="000E21DD" w14:paraId="20A91000" w14:textId="77777777" w:rsidTr="00530F99">
        <w:tc>
          <w:tcPr>
            <w:tcW w:w="877" w:type="dxa"/>
            <w:shd w:val="clear" w:color="auto" w:fill="FDE9D9" w:themeFill="accent6" w:themeFillTint="33"/>
          </w:tcPr>
          <w:p w14:paraId="4C669951" w14:textId="4CE2B46E" w:rsidR="00C146C4" w:rsidRPr="000E21DD" w:rsidRDefault="002246E4" w:rsidP="00C146C4">
            <w:pPr>
              <w:rPr>
                <w:sz w:val="21"/>
                <w:szCs w:val="21"/>
              </w:rPr>
            </w:pPr>
            <w:r>
              <w:rPr>
                <w:sz w:val="21"/>
                <w:szCs w:val="21"/>
              </w:rPr>
              <w:t>11</w:t>
            </w:r>
          </w:p>
        </w:tc>
        <w:tc>
          <w:tcPr>
            <w:tcW w:w="990" w:type="dxa"/>
            <w:shd w:val="clear" w:color="auto" w:fill="FDE9D9" w:themeFill="accent6" w:themeFillTint="33"/>
          </w:tcPr>
          <w:p w14:paraId="171483E2" w14:textId="45DB56CF" w:rsidR="00C146C4" w:rsidRPr="000E21DD" w:rsidRDefault="00C146C4" w:rsidP="00C146C4">
            <w:pPr>
              <w:rPr>
                <w:sz w:val="21"/>
                <w:szCs w:val="21"/>
              </w:rPr>
            </w:pPr>
            <w:r w:rsidRPr="000E21DD">
              <w:rPr>
                <w:sz w:val="21"/>
                <w:szCs w:val="21"/>
              </w:rPr>
              <w:t>Nov. 17</w:t>
            </w:r>
          </w:p>
        </w:tc>
        <w:tc>
          <w:tcPr>
            <w:tcW w:w="2880" w:type="dxa"/>
            <w:shd w:val="clear" w:color="auto" w:fill="FDE9D9" w:themeFill="accent6" w:themeFillTint="33"/>
          </w:tcPr>
          <w:p w14:paraId="3AA1901F" w14:textId="7A305817" w:rsidR="00C146C4" w:rsidRPr="000E21DD" w:rsidRDefault="00070C89" w:rsidP="00C146C4">
            <w:pPr>
              <w:rPr>
                <w:sz w:val="21"/>
                <w:szCs w:val="21"/>
              </w:rPr>
            </w:pPr>
            <w:r>
              <w:rPr>
                <w:sz w:val="21"/>
                <w:szCs w:val="21"/>
              </w:rPr>
              <w:t>Equity-Based Practice</w:t>
            </w:r>
          </w:p>
          <w:p w14:paraId="14CE5352" w14:textId="5BCE1914" w:rsidR="00C146C4" w:rsidRDefault="00C146C4" w:rsidP="00C146C4">
            <w:pPr>
              <w:rPr>
                <w:sz w:val="21"/>
                <w:szCs w:val="21"/>
              </w:rPr>
            </w:pPr>
          </w:p>
          <w:p w14:paraId="2DB41A77" w14:textId="4ADBEA19" w:rsidR="0087313D" w:rsidRPr="00921976" w:rsidRDefault="0087313D" w:rsidP="0087313D">
            <w:pPr>
              <w:rPr>
                <w:b/>
                <w:bCs/>
                <w:color w:val="FF0000"/>
                <w:sz w:val="21"/>
                <w:szCs w:val="21"/>
              </w:rPr>
            </w:pPr>
            <w:r w:rsidRPr="007B7912">
              <w:rPr>
                <w:b/>
                <w:bCs/>
                <w:color w:val="FF0000"/>
                <w:sz w:val="21"/>
                <w:szCs w:val="21"/>
              </w:rPr>
              <w:t>Guest Speaker</w:t>
            </w:r>
          </w:p>
          <w:p w14:paraId="0CA4EA10" w14:textId="77777777" w:rsidR="0087313D" w:rsidRPr="000E21DD" w:rsidRDefault="0087313D" w:rsidP="00C146C4">
            <w:pPr>
              <w:rPr>
                <w:sz w:val="21"/>
                <w:szCs w:val="21"/>
              </w:rPr>
            </w:pPr>
          </w:p>
          <w:p w14:paraId="09142536" w14:textId="4F48E5B7" w:rsidR="00C146C4" w:rsidRPr="000E21DD" w:rsidRDefault="00C146C4" w:rsidP="00C146C4">
            <w:pPr>
              <w:rPr>
                <w:sz w:val="21"/>
                <w:szCs w:val="21"/>
              </w:rPr>
            </w:pPr>
          </w:p>
        </w:tc>
        <w:tc>
          <w:tcPr>
            <w:tcW w:w="5063" w:type="dxa"/>
            <w:shd w:val="clear" w:color="auto" w:fill="FDE9D9" w:themeFill="accent6" w:themeFillTint="33"/>
          </w:tcPr>
          <w:p w14:paraId="10822929" w14:textId="77777777" w:rsidR="00C146C4" w:rsidRDefault="00325481" w:rsidP="00C146C4">
            <w:pPr>
              <w:rPr>
                <w:sz w:val="21"/>
                <w:szCs w:val="21"/>
              </w:rPr>
            </w:pPr>
            <w:r w:rsidRPr="00A13BB9">
              <w:rPr>
                <w:sz w:val="21"/>
                <w:szCs w:val="21"/>
                <w:u w:val="single"/>
              </w:rPr>
              <w:t>Readings for Today:</w:t>
            </w:r>
            <w:r>
              <w:rPr>
                <w:sz w:val="21"/>
                <w:szCs w:val="21"/>
              </w:rPr>
              <w:t xml:space="preserve"> </w:t>
            </w:r>
          </w:p>
          <w:p w14:paraId="63EAA6A1" w14:textId="77777777" w:rsidR="00610B05" w:rsidRDefault="00610B05" w:rsidP="00C146C4">
            <w:pPr>
              <w:rPr>
                <w:sz w:val="21"/>
                <w:szCs w:val="21"/>
              </w:rPr>
            </w:pPr>
          </w:p>
          <w:p w14:paraId="7CB6C5F8" w14:textId="7763FB46" w:rsidR="00037762" w:rsidRDefault="00610B05" w:rsidP="00C146C4">
            <w:pPr>
              <w:rPr>
                <w:sz w:val="21"/>
                <w:szCs w:val="21"/>
              </w:rPr>
            </w:pPr>
            <w:r w:rsidRPr="000C76EF">
              <w:rPr>
                <w:sz w:val="21"/>
                <w:szCs w:val="21"/>
              </w:rPr>
              <w:t>Library Mall Report</w:t>
            </w:r>
            <w:r w:rsidR="00037762">
              <w:rPr>
                <w:sz w:val="21"/>
                <w:szCs w:val="21"/>
              </w:rPr>
              <w:t xml:space="preserve"> </w:t>
            </w:r>
            <w:r w:rsidR="002B22FD">
              <w:rPr>
                <w:sz w:val="21"/>
                <w:szCs w:val="21"/>
              </w:rPr>
              <w:t>(access on Canvas or find it on wisc.edu website)</w:t>
            </w:r>
          </w:p>
          <w:p w14:paraId="3E2AE14B" w14:textId="77777777" w:rsidR="00610B05" w:rsidRDefault="00037762" w:rsidP="00C146C4">
            <w:pPr>
              <w:rPr>
                <w:sz w:val="20"/>
                <w:szCs w:val="20"/>
              </w:rPr>
            </w:pPr>
            <w:r w:rsidRPr="002B22FD">
              <w:rPr>
                <w:sz w:val="20"/>
                <w:szCs w:val="20"/>
              </w:rPr>
              <w:t>(No need to read in detail.  Get a sense of the history of UW-Madison’s Library Mall and the land it sits upon, and the plans underway to re-imagine it).</w:t>
            </w:r>
          </w:p>
          <w:p w14:paraId="64E42D41" w14:textId="51AB92C8" w:rsidR="002B22FD" w:rsidRPr="000E21DD" w:rsidRDefault="002B22FD" w:rsidP="00C146C4">
            <w:pPr>
              <w:rPr>
                <w:sz w:val="21"/>
                <w:szCs w:val="21"/>
              </w:rPr>
            </w:pPr>
          </w:p>
        </w:tc>
      </w:tr>
      <w:tr w:rsidR="00C146C4" w:rsidRPr="000E21DD" w14:paraId="10982AD1" w14:textId="77777777" w:rsidTr="00530F99">
        <w:tc>
          <w:tcPr>
            <w:tcW w:w="877" w:type="dxa"/>
            <w:shd w:val="clear" w:color="auto" w:fill="FFFFFF" w:themeFill="background1"/>
          </w:tcPr>
          <w:p w14:paraId="59CEF556" w14:textId="1CCFB536" w:rsidR="00C146C4" w:rsidRPr="000E21DD" w:rsidRDefault="002246E4" w:rsidP="00C146C4">
            <w:pPr>
              <w:rPr>
                <w:sz w:val="21"/>
                <w:szCs w:val="21"/>
              </w:rPr>
            </w:pPr>
            <w:r>
              <w:rPr>
                <w:sz w:val="21"/>
                <w:szCs w:val="21"/>
              </w:rPr>
              <w:t>12</w:t>
            </w:r>
          </w:p>
        </w:tc>
        <w:tc>
          <w:tcPr>
            <w:tcW w:w="990" w:type="dxa"/>
            <w:shd w:val="clear" w:color="auto" w:fill="FFFFFF" w:themeFill="background1"/>
          </w:tcPr>
          <w:p w14:paraId="73A6CFE9" w14:textId="7039E9E1" w:rsidR="00C146C4" w:rsidRPr="000E21DD" w:rsidRDefault="00C146C4" w:rsidP="00C146C4">
            <w:pPr>
              <w:rPr>
                <w:sz w:val="21"/>
                <w:szCs w:val="21"/>
                <w:highlight w:val="yellow"/>
              </w:rPr>
            </w:pPr>
            <w:r w:rsidRPr="000E21DD">
              <w:rPr>
                <w:sz w:val="21"/>
                <w:szCs w:val="21"/>
              </w:rPr>
              <w:t>Nov. 22</w:t>
            </w:r>
          </w:p>
        </w:tc>
        <w:tc>
          <w:tcPr>
            <w:tcW w:w="2880" w:type="dxa"/>
            <w:shd w:val="clear" w:color="auto" w:fill="FFFFFF" w:themeFill="background1"/>
          </w:tcPr>
          <w:p w14:paraId="5545DAAE" w14:textId="17E8BF09" w:rsidR="00C146C4" w:rsidRPr="00B30BAC" w:rsidRDefault="00C146C4" w:rsidP="00C146C4">
            <w:pPr>
              <w:rPr>
                <w:sz w:val="21"/>
                <w:szCs w:val="21"/>
              </w:rPr>
            </w:pPr>
            <w:r w:rsidRPr="00B30BAC">
              <w:rPr>
                <w:sz w:val="21"/>
                <w:szCs w:val="21"/>
              </w:rPr>
              <w:t>Gender Equity</w:t>
            </w:r>
            <w:r w:rsidR="00A063E5">
              <w:rPr>
                <w:sz w:val="21"/>
                <w:szCs w:val="21"/>
              </w:rPr>
              <w:t xml:space="preserve"> and Reproductive Justice</w:t>
            </w:r>
          </w:p>
          <w:p w14:paraId="43C85DFA" w14:textId="77777777" w:rsidR="00C146C4" w:rsidRDefault="00C146C4" w:rsidP="00C146C4">
            <w:pPr>
              <w:rPr>
                <w:sz w:val="21"/>
                <w:szCs w:val="21"/>
                <w:highlight w:val="yellow"/>
              </w:rPr>
            </w:pPr>
          </w:p>
          <w:p w14:paraId="7E60CD58" w14:textId="77777777" w:rsidR="005350D1" w:rsidRDefault="005350D1" w:rsidP="00C146C4">
            <w:pPr>
              <w:rPr>
                <w:sz w:val="21"/>
                <w:szCs w:val="21"/>
                <w:highlight w:val="yellow"/>
              </w:rPr>
            </w:pPr>
          </w:p>
          <w:p w14:paraId="61831E85" w14:textId="78CA27AB" w:rsidR="005350D1" w:rsidRPr="000E21DD" w:rsidRDefault="005350D1" w:rsidP="00724F94">
            <w:pPr>
              <w:widowControl w:val="0"/>
              <w:autoSpaceDE w:val="0"/>
              <w:autoSpaceDN w:val="0"/>
              <w:adjustRightInd w:val="0"/>
              <w:spacing w:line="280" w:lineRule="atLeast"/>
              <w:rPr>
                <w:sz w:val="21"/>
                <w:szCs w:val="21"/>
                <w:highlight w:val="yellow"/>
              </w:rPr>
            </w:pPr>
          </w:p>
        </w:tc>
        <w:tc>
          <w:tcPr>
            <w:tcW w:w="5063" w:type="dxa"/>
            <w:shd w:val="clear" w:color="auto" w:fill="FFFFFF" w:themeFill="background1"/>
          </w:tcPr>
          <w:p w14:paraId="345E7389" w14:textId="00FB52A6" w:rsidR="00C146C4" w:rsidRDefault="00325481" w:rsidP="00C146C4">
            <w:pPr>
              <w:rPr>
                <w:sz w:val="21"/>
                <w:szCs w:val="21"/>
              </w:rPr>
            </w:pPr>
            <w:r w:rsidRPr="00A13BB9">
              <w:rPr>
                <w:sz w:val="21"/>
                <w:szCs w:val="21"/>
                <w:u w:val="single"/>
              </w:rPr>
              <w:t>Readings for Today:</w:t>
            </w:r>
            <w:r>
              <w:rPr>
                <w:sz w:val="21"/>
                <w:szCs w:val="21"/>
              </w:rPr>
              <w:t xml:space="preserve"> </w:t>
            </w:r>
          </w:p>
          <w:p w14:paraId="22AFAE55" w14:textId="63FD8EFD" w:rsidR="00A063E5" w:rsidRDefault="00A063E5" w:rsidP="00C146C4">
            <w:pPr>
              <w:rPr>
                <w:sz w:val="21"/>
                <w:szCs w:val="21"/>
              </w:rPr>
            </w:pPr>
            <w:hyperlink r:id="rId23" w:history="1">
              <w:r w:rsidRPr="00EB65A0">
                <w:rPr>
                  <w:rStyle w:val="Hyperlink"/>
                  <w:sz w:val="21"/>
                  <w:szCs w:val="21"/>
                </w:rPr>
                <w:t>Child Trends report</w:t>
              </w:r>
            </w:hyperlink>
            <w:r>
              <w:rPr>
                <w:sz w:val="21"/>
                <w:szCs w:val="21"/>
              </w:rPr>
              <w:t xml:space="preserve"> on “Rural and urban women have differing sexual and reproductive health experiences”</w:t>
            </w:r>
          </w:p>
          <w:p w14:paraId="44515FF2" w14:textId="2E116D41" w:rsidR="00A063E5" w:rsidRDefault="00A063E5" w:rsidP="00F457D1">
            <w:pPr>
              <w:rPr>
                <w:sz w:val="21"/>
                <w:szCs w:val="21"/>
              </w:rPr>
            </w:pPr>
          </w:p>
          <w:p w14:paraId="7EC4658F" w14:textId="1A0E6F7A" w:rsidR="00776782" w:rsidRPr="00A86331" w:rsidRDefault="00776782" w:rsidP="00776782">
            <w:pPr>
              <w:pStyle w:val="NormalWeb"/>
              <w:spacing w:before="2" w:after="2"/>
              <w:rPr>
                <w:rFonts w:asciiTheme="minorHAnsi" w:hAnsiTheme="minorHAnsi"/>
                <w:sz w:val="21"/>
                <w:szCs w:val="21"/>
              </w:rPr>
            </w:pPr>
            <w:r w:rsidRPr="00776782">
              <w:rPr>
                <w:rFonts w:asciiTheme="minorHAnsi" w:hAnsiTheme="minorHAnsi"/>
                <w:sz w:val="21"/>
                <w:szCs w:val="21"/>
              </w:rPr>
              <w:t xml:space="preserve">Capp, A.I. (2022). “They </w:t>
            </w:r>
            <w:r>
              <w:rPr>
                <w:rFonts w:asciiTheme="minorHAnsi" w:hAnsiTheme="minorHAnsi"/>
                <w:sz w:val="21"/>
                <w:szCs w:val="21"/>
              </w:rPr>
              <w:t>m</w:t>
            </w:r>
            <w:r w:rsidRPr="00776782">
              <w:rPr>
                <w:rFonts w:asciiTheme="minorHAnsi" w:hAnsiTheme="minorHAnsi"/>
                <w:sz w:val="21"/>
                <w:szCs w:val="21"/>
              </w:rPr>
              <w:t xml:space="preserve">ake </w:t>
            </w:r>
            <w:r>
              <w:rPr>
                <w:rFonts w:asciiTheme="minorHAnsi" w:hAnsiTheme="minorHAnsi"/>
                <w:sz w:val="21"/>
                <w:szCs w:val="21"/>
              </w:rPr>
              <w:t>y</w:t>
            </w:r>
            <w:r w:rsidRPr="00776782">
              <w:rPr>
                <w:rFonts w:asciiTheme="minorHAnsi" w:hAnsiTheme="minorHAnsi"/>
                <w:sz w:val="21"/>
                <w:szCs w:val="21"/>
              </w:rPr>
              <w:t xml:space="preserve">ou </w:t>
            </w:r>
            <w:r>
              <w:rPr>
                <w:rFonts w:asciiTheme="minorHAnsi" w:hAnsiTheme="minorHAnsi"/>
                <w:sz w:val="21"/>
                <w:szCs w:val="21"/>
              </w:rPr>
              <w:t>f</w:t>
            </w:r>
            <w:r w:rsidRPr="00776782">
              <w:rPr>
                <w:rFonts w:asciiTheme="minorHAnsi" w:hAnsiTheme="minorHAnsi"/>
                <w:sz w:val="21"/>
                <w:szCs w:val="21"/>
              </w:rPr>
              <w:t xml:space="preserve">eel </w:t>
            </w:r>
            <w:r>
              <w:rPr>
                <w:rFonts w:asciiTheme="minorHAnsi" w:hAnsiTheme="minorHAnsi"/>
                <w:sz w:val="21"/>
                <w:szCs w:val="21"/>
              </w:rPr>
              <w:t>l</w:t>
            </w:r>
            <w:r w:rsidRPr="00776782">
              <w:rPr>
                <w:rFonts w:asciiTheme="minorHAnsi" w:hAnsiTheme="minorHAnsi"/>
                <w:sz w:val="21"/>
                <w:szCs w:val="21"/>
              </w:rPr>
              <w:t xml:space="preserve">ess of a </w:t>
            </w:r>
            <w:r>
              <w:rPr>
                <w:rFonts w:asciiTheme="minorHAnsi" w:hAnsiTheme="minorHAnsi"/>
                <w:sz w:val="21"/>
                <w:szCs w:val="21"/>
              </w:rPr>
              <w:t>h</w:t>
            </w:r>
            <w:r w:rsidRPr="00776782">
              <w:rPr>
                <w:rFonts w:asciiTheme="minorHAnsi" w:hAnsiTheme="minorHAnsi"/>
                <w:sz w:val="21"/>
                <w:szCs w:val="21"/>
              </w:rPr>
              <w:t xml:space="preserve">uman </w:t>
            </w:r>
            <w:r w:rsidR="00A86331">
              <w:rPr>
                <w:rFonts w:asciiTheme="minorHAnsi" w:hAnsiTheme="minorHAnsi"/>
                <w:sz w:val="21"/>
                <w:szCs w:val="21"/>
              </w:rPr>
              <w:t>b</w:t>
            </w:r>
            <w:r w:rsidRPr="00776782">
              <w:rPr>
                <w:rFonts w:asciiTheme="minorHAnsi" w:hAnsiTheme="minorHAnsi"/>
                <w:sz w:val="21"/>
                <w:szCs w:val="21"/>
              </w:rPr>
              <w:t>eing”: Understanding</w:t>
            </w:r>
            <w:r w:rsidR="00A86331">
              <w:rPr>
                <w:rFonts w:asciiTheme="minorHAnsi" w:hAnsiTheme="minorHAnsi"/>
                <w:sz w:val="21"/>
                <w:szCs w:val="21"/>
              </w:rPr>
              <w:t xml:space="preserve"> </w:t>
            </w:r>
            <w:r w:rsidRPr="00776782">
              <w:rPr>
                <w:rFonts w:asciiTheme="minorHAnsi" w:hAnsiTheme="minorHAnsi"/>
                <w:sz w:val="21"/>
                <w:szCs w:val="21"/>
              </w:rPr>
              <w:t xml:space="preserve">and </w:t>
            </w:r>
            <w:r w:rsidR="00A86331">
              <w:rPr>
                <w:rFonts w:asciiTheme="minorHAnsi" w:hAnsiTheme="minorHAnsi"/>
                <w:sz w:val="21"/>
                <w:szCs w:val="21"/>
              </w:rPr>
              <w:t>r</w:t>
            </w:r>
            <w:r w:rsidRPr="00776782">
              <w:rPr>
                <w:rFonts w:asciiTheme="minorHAnsi" w:hAnsiTheme="minorHAnsi"/>
                <w:sz w:val="21"/>
                <w:szCs w:val="21"/>
              </w:rPr>
              <w:t xml:space="preserve">esponding to Milwaukee’s </w:t>
            </w:r>
            <w:r w:rsidR="00A86331">
              <w:rPr>
                <w:rFonts w:asciiTheme="minorHAnsi" w:hAnsiTheme="minorHAnsi"/>
                <w:sz w:val="21"/>
                <w:szCs w:val="21"/>
              </w:rPr>
              <w:t>r</w:t>
            </w:r>
            <w:r w:rsidRPr="00776782">
              <w:rPr>
                <w:rFonts w:asciiTheme="minorHAnsi" w:hAnsiTheme="minorHAnsi"/>
                <w:sz w:val="21"/>
                <w:szCs w:val="21"/>
              </w:rPr>
              <w:t xml:space="preserve">acial </w:t>
            </w:r>
            <w:r w:rsidR="00A86331">
              <w:rPr>
                <w:rFonts w:asciiTheme="minorHAnsi" w:hAnsiTheme="minorHAnsi"/>
                <w:sz w:val="21"/>
                <w:szCs w:val="21"/>
              </w:rPr>
              <w:t>d</w:t>
            </w:r>
            <w:r w:rsidRPr="00776782">
              <w:rPr>
                <w:rFonts w:asciiTheme="minorHAnsi" w:hAnsiTheme="minorHAnsi"/>
                <w:sz w:val="21"/>
                <w:szCs w:val="21"/>
              </w:rPr>
              <w:t xml:space="preserve">isparity in </w:t>
            </w:r>
            <w:r w:rsidR="00A86331">
              <w:rPr>
                <w:rFonts w:asciiTheme="minorHAnsi" w:hAnsiTheme="minorHAnsi"/>
                <w:sz w:val="21"/>
                <w:szCs w:val="21"/>
              </w:rPr>
              <w:t>i</w:t>
            </w:r>
            <w:r w:rsidRPr="00776782">
              <w:rPr>
                <w:rFonts w:asciiTheme="minorHAnsi" w:hAnsiTheme="minorHAnsi"/>
                <w:sz w:val="21"/>
                <w:szCs w:val="21"/>
              </w:rPr>
              <w:t xml:space="preserve">nfant </w:t>
            </w:r>
            <w:r w:rsidR="00A86331">
              <w:rPr>
                <w:rFonts w:asciiTheme="minorHAnsi" w:hAnsiTheme="minorHAnsi"/>
                <w:sz w:val="21"/>
                <w:szCs w:val="21"/>
              </w:rPr>
              <w:t>m</w:t>
            </w:r>
            <w:r w:rsidRPr="00776782">
              <w:rPr>
                <w:rFonts w:asciiTheme="minorHAnsi" w:hAnsiTheme="minorHAnsi"/>
                <w:sz w:val="21"/>
                <w:szCs w:val="21"/>
              </w:rPr>
              <w:t>ortality</w:t>
            </w:r>
            <w:r w:rsidR="00A86331">
              <w:rPr>
                <w:rFonts w:asciiTheme="minorHAnsi" w:hAnsiTheme="minorHAnsi"/>
                <w:sz w:val="21"/>
                <w:szCs w:val="21"/>
              </w:rPr>
              <w:t xml:space="preserve">. </w:t>
            </w:r>
            <w:r w:rsidR="00A86331" w:rsidRPr="00A86331">
              <w:rPr>
                <w:rFonts w:asciiTheme="minorHAnsi" w:hAnsiTheme="minorHAnsi"/>
                <w:i/>
                <w:iCs/>
                <w:sz w:val="21"/>
                <w:szCs w:val="21"/>
              </w:rPr>
              <w:t>Maternal and Child Health Journal</w:t>
            </w:r>
            <w:r w:rsidR="00A86331">
              <w:rPr>
                <w:rFonts w:asciiTheme="minorHAnsi" w:hAnsiTheme="minorHAnsi"/>
                <w:i/>
                <w:iCs/>
                <w:sz w:val="21"/>
                <w:szCs w:val="21"/>
              </w:rPr>
              <w:t>,</w:t>
            </w:r>
            <w:r w:rsidR="00A86331" w:rsidRPr="00A86331">
              <w:rPr>
                <w:rFonts w:asciiTheme="minorHAnsi" w:hAnsiTheme="minorHAnsi"/>
                <w:i/>
                <w:iCs/>
                <w:sz w:val="21"/>
                <w:szCs w:val="21"/>
              </w:rPr>
              <w:t xml:space="preserve"> 26</w:t>
            </w:r>
            <w:r w:rsidR="00A86331">
              <w:rPr>
                <w:rFonts w:asciiTheme="minorHAnsi" w:hAnsiTheme="minorHAnsi"/>
                <w:sz w:val="21"/>
                <w:szCs w:val="21"/>
              </w:rPr>
              <w:t xml:space="preserve">, </w:t>
            </w:r>
            <w:r w:rsidR="00A86331" w:rsidRPr="00A86331">
              <w:rPr>
                <w:rFonts w:asciiTheme="minorHAnsi" w:hAnsiTheme="minorHAnsi"/>
                <w:sz w:val="21"/>
                <w:szCs w:val="21"/>
              </w:rPr>
              <w:t>736–746.</w:t>
            </w:r>
            <w:r w:rsidRPr="00A86331">
              <w:rPr>
                <w:rFonts w:asciiTheme="minorHAnsi" w:hAnsiTheme="minorHAnsi"/>
                <w:sz w:val="21"/>
                <w:szCs w:val="21"/>
              </w:rPr>
              <w:t xml:space="preserve"> </w:t>
            </w:r>
          </w:p>
          <w:p w14:paraId="6D993326" w14:textId="4F79212D" w:rsidR="00776782" w:rsidRDefault="00776782" w:rsidP="00F457D1">
            <w:pPr>
              <w:rPr>
                <w:sz w:val="21"/>
                <w:szCs w:val="21"/>
                <w:u w:val="single"/>
              </w:rPr>
            </w:pPr>
          </w:p>
          <w:p w14:paraId="4DFB4C3B" w14:textId="0DA5E6E8" w:rsidR="00F457D1" w:rsidRDefault="00F457D1" w:rsidP="00F457D1">
            <w:pPr>
              <w:rPr>
                <w:sz w:val="21"/>
                <w:szCs w:val="21"/>
                <w:u w:val="single"/>
              </w:rPr>
            </w:pPr>
            <w:r w:rsidRPr="000E21DD">
              <w:rPr>
                <w:sz w:val="21"/>
                <w:szCs w:val="21"/>
                <w:u w:val="single"/>
              </w:rPr>
              <w:lastRenderedPageBreak/>
              <w:t>In-Class Activity:</w:t>
            </w:r>
          </w:p>
          <w:p w14:paraId="30980216" w14:textId="2A64CE9A" w:rsidR="00724F94" w:rsidRPr="00724F94" w:rsidRDefault="00724F94" w:rsidP="00F457D1">
            <w:pPr>
              <w:rPr>
                <w:sz w:val="21"/>
                <w:szCs w:val="21"/>
              </w:rPr>
            </w:pPr>
            <w:r>
              <w:rPr>
                <w:sz w:val="21"/>
                <w:szCs w:val="21"/>
              </w:rPr>
              <w:t xml:space="preserve">Watch Loretta Ross video: </w:t>
            </w:r>
            <w:hyperlink r:id="rId24" w:history="1">
              <w:r w:rsidRPr="00336E55">
                <w:rPr>
                  <w:rStyle w:val="Hyperlink"/>
                  <w:sz w:val="21"/>
                  <w:szCs w:val="21"/>
                </w:rPr>
                <w:t>https://www.youtube.com/watch?v=sF_9VktvSPA</w:t>
              </w:r>
            </w:hyperlink>
            <w:r>
              <w:rPr>
                <w:sz w:val="21"/>
                <w:szCs w:val="21"/>
              </w:rPr>
              <w:t xml:space="preserve">  </w:t>
            </w:r>
          </w:p>
          <w:p w14:paraId="3CA86507" w14:textId="14B04154" w:rsidR="00F457D1" w:rsidRDefault="00F457D1" w:rsidP="00F457D1">
            <w:pPr>
              <w:rPr>
                <w:sz w:val="21"/>
                <w:szCs w:val="21"/>
              </w:rPr>
            </w:pPr>
            <w:r w:rsidRPr="007B7912">
              <w:rPr>
                <w:sz w:val="21"/>
                <w:szCs w:val="21"/>
              </w:rPr>
              <w:t>Meet with you</w:t>
            </w:r>
            <w:r w:rsidR="00590D06">
              <w:rPr>
                <w:sz w:val="21"/>
                <w:szCs w:val="21"/>
              </w:rPr>
              <w:t>r</w:t>
            </w:r>
            <w:r w:rsidRPr="007B7912">
              <w:rPr>
                <w:sz w:val="21"/>
                <w:szCs w:val="21"/>
              </w:rPr>
              <w:t xml:space="preserve"> Group to Work on Assignment #</w:t>
            </w:r>
            <w:r w:rsidR="001D3A43">
              <w:rPr>
                <w:sz w:val="21"/>
                <w:szCs w:val="21"/>
              </w:rPr>
              <w:t>5</w:t>
            </w:r>
          </w:p>
          <w:p w14:paraId="1530EA46" w14:textId="26832803" w:rsidR="00F457D1" w:rsidRPr="000E21DD" w:rsidRDefault="00F457D1" w:rsidP="00C146C4">
            <w:pPr>
              <w:rPr>
                <w:sz w:val="21"/>
                <w:szCs w:val="21"/>
                <w:highlight w:val="yellow"/>
              </w:rPr>
            </w:pPr>
          </w:p>
        </w:tc>
      </w:tr>
      <w:tr w:rsidR="00C146C4" w:rsidRPr="000E21DD" w14:paraId="59D38739" w14:textId="77777777" w:rsidTr="00530F99">
        <w:tc>
          <w:tcPr>
            <w:tcW w:w="877" w:type="dxa"/>
            <w:shd w:val="clear" w:color="auto" w:fill="FDE9D9" w:themeFill="accent6" w:themeFillTint="33"/>
          </w:tcPr>
          <w:p w14:paraId="38AF4DEC" w14:textId="62D6C98B" w:rsidR="00C146C4" w:rsidRPr="000E21DD" w:rsidRDefault="002246E4" w:rsidP="00C146C4">
            <w:pPr>
              <w:rPr>
                <w:sz w:val="21"/>
                <w:szCs w:val="21"/>
              </w:rPr>
            </w:pPr>
            <w:r>
              <w:rPr>
                <w:sz w:val="21"/>
                <w:szCs w:val="21"/>
              </w:rPr>
              <w:lastRenderedPageBreak/>
              <w:t>12</w:t>
            </w:r>
          </w:p>
        </w:tc>
        <w:tc>
          <w:tcPr>
            <w:tcW w:w="990" w:type="dxa"/>
            <w:shd w:val="clear" w:color="auto" w:fill="FDE9D9" w:themeFill="accent6" w:themeFillTint="33"/>
          </w:tcPr>
          <w:p w14:paraId="384D20D7" w14:textId="510BF472" w:rsidR="00C146C4" w:rsidRPr="000E21DD" w:rsidRDefault="00C146C4" w:rsidP="00C146C4">
            <w:pPr>
              <w:rPr>
                <w:sz w:val="21"/>
                <w:szCs w:val="21"/>
              </w:rPr>
            </w:pPr>
            <w:r w:rsidRPr="000E21DD">
              <w:rPr>
                <w:sz w:val="21"/>
                <w:szCs w:val="21"/>
              </w:rPr>
              <w:t>Nov. 24</w:t>
            </w:r>
          </w:p>
        </w:tc>
        <w:tc>
          <w:tcPr>
            <w:tcW w:w="2880" w:type="dxa"/>
            <w:shd w:val="clear" w:color="auto" w:fill="FDE9D9" w:themeFill="accent6" w:themeFillTint="33"/>
          </w:tcPr>
          <w:p w14:paraId="01F1A43D" w14:textId="118C5B35" w:rsidR="00C146C4" w:rsidRPr="000E21DD" w:rsidRDefault="00C146C4" w:rsidP="00C146C4">
            <w:pPr>
              <w:rPr>
                <w:sz w:val="21"/>
                <w:szCs w:val="21"/>
              </w:rPr>
            </w:pPr>
            <w:r w:rsidRPr="000E21DD">
              <w:rPr>
                <w:sz w:val="21"/>
                <w:szCs w:val="21"/>
              </w:rPr>
              <w:t>Fall Holiday Break</w:t>
            </w:r>
          </w:p>
        </w:tc>
        <w:tc>
          <w:tcPr>
            <w:tcW w:w="5063" w:type="dxa"/>
            <w:shd w:val="clear" w:color="auto" w:fill="FDE9D9" w:themeFill="accent6" w:themeFillTint="33"/>
          </w:tcPr>
          <w:p w14:paraId="4F1C028D" w14:textId="77777777" w:rsidR="00C146C4" w:rsidRPr="000E21DD" w:rsidRDefault="00C146C4" w:rsidP="00C146C4">
            <w:pPr>
              <w:rPr>
                <w:sz w:val="21"/>
                <w:szCs w:val="21"/>
                <w:highlight w:val="yellow"/>
              </w:rPr>
            </w:pPr>
            <w:r w:rsidRPr="000E21DD">
              <w:rPr>
                <w:sz w:val="21"/>
                <w:szCs w:val="21"/>
                <w:highlight w:val="yellow"/>
              </w:rPr>
              <w:t>NO CLASS</w:t>
            </w:r>
          </w:p>
          <w:p w14:paraId="76313BE4" w14:textId="1F16F75A" w:rsidR="00C146C4" w:rsidRPr="000E21DD" w:rsidRDefault="00C146C4" w:rsidP="00C146C4">
            <w:pPr>
              <w:rPr>
                <w:sz w:val="21"/>
                <w:szCs w:val="21"/>
                <w:highlight w:val="yellow"/>
              </w:rPr>
            </w:pPr>
          </w:p>
        </w:tc>
      </w:tr>
      <w:tr w:rsidR="00C146C4" w:rsidRPr="000E21DD" w14:paraId="177337C3" w14:textId="77777777" w:rsidTr="00530F99">
        <w:tc>
          <w:tcPr>
            <w:tcW w:w="877" w:type="dxa"/>
            <w:shd w:val="clear" w:color="auto" w:fill="auto"/>
          </w:tcPr>
          <w:p w14:paraId="22F7770A" w14:textId="6A856F10" w:rsidR="00C146C4" w:rsidRPr="000E21DD" w:rsidRDefault="002246E4" w:rsidP="00C146C4">
            <w:pPr>
              <w:rPr>
                <w:sz w:val="21"/>
                <w:szCs w:val="21"/>
              </w:rPr>
            </w:pPr>
            <w:r>
              <w:rPr>
                <w:sz w:val="21"/>
                <w:szCs w:val="21"/>
              </w:rPr>
              <w:t>13</w:t>
            </w:r>
          </w:p>
        </w:tc>
        <w:tc>
          <w:tcPr>
            <w:tcW w:w="990" w:type="dxa"/>
            <w:shd w:val="clear" w:color="auto" w:fill="auto"/>
          </w:tcPr>
          <w:p w14:paraId="0A9E929A" w14:textId="23EC89A9" w:rsidR="00C146C4" w:rsidRPr="000E21DD" w:rsidRDefault="00C146C4" w:rsidP="00C146C4">
            <w:pPr>
              <w:rPr>
                <w:sz w:val="21"/>
                <w:szCs w:val="21"/>
              </w:rPr>
            </w:pPr>
            <w:r w:rsidRPr="000E21DD">
              <w:rPr>
                <w:sz w:val="21"/>
                <w:szCs w:val="21"/>
              </w:rPr>
              <w:t>Nov. 29</w:t>
            </w:r>
          </w:p>
        </w:tc>
        <w:tc>
          <w:tcPr>
            <w:tcW w:w="2880" w:type="dxa"/>
            <w:shd w:val="clear" w:color="auto" w:fill="auto"/>
          </w:tcPr>
          <w:p w14:paraId="006ADADE" w14:textId="2B812A80" w:rsidR="00C146C4" w:rsidRPr="000E21DD" w:rsidRDefault="00C146C4" w:rsidP="00C146C4">
            <w:pPr>
              <w:rPr>
                <w:sz w:val="21"/>
                <w:szCs w:val="21"/>
              </w:rPr>
            </w:pPr>
            <w:r w:rsidRPr="000E21DD">
              <w:rPr>
                <w:sz w:val="21"/>
                <w:szCs w:val="21"/>
              </w:rPr>
              <w:t>Environmental Justice: The Flint, MI and Jackson, MS Water Crises</w:t>
            </w:r>
          </w:p>
        </w:tc>
        <w:tc>
          <w:tcPr>
            <w:tcW w:w="5063" w:type="dxa"/>
            <w:shd w:val="clear" w:color="auto" w:fill="auto"/>
          </w:tcPr>
          <w:p w14:paraId="612CD539" w14:textId="4E3A05AA" w:rsidR="00C146C4" w:rsidRPr="000E21DD" w:rsidRDefault="00A13BB9" w:rsidP="00C146C4">
            <w:pPr>
              <w:rPr>
                <w:sz w:val="21"/>
                <w:szCs w:val="21"/>
              </w:rPr>
            </w:pPr>
            <w:r w:rsidRPr="00A13BB9">
              <w:rPr>
                <w:sz w:val="21"/>
                <w:szCs w:val="21"/>
                <w:u w:val="single"/>
              </w:rPr>
              <w:t>Readings for Today:</w:t>
            </w:r>
            <w:r>
              <w:rPr>
                <w:sz w:val="21"/>
                <w:szCs w:val="21"/>
              </w:rPr>
              <w:t xml:space="preserve"> </w:t>
            </w:r>
          </w:p>
          <w:p w14:paraId="690B7F3A" w14:textId="7F9C2073" w:rsidR="00C146C4" w:rsidRPr="004C411A" w:rsidRDefault="004C411A" w:rsidP="00C146C4">
            <w:pPr>
              <w:rPr>
                <w:sz w:val="21"/>
                <w:szCs w:val="21"/>
              </w:rPr>
            </w:pPr>
            <w:r w:rsidRPr="004C411A">
              <w:rPr>
                <w:sz w:val="21"/>
                <w:szCs w:val="21"/>
              </w:rPr>
              <w:t xml:space="preserve">Reuben, A., Moreland, A., Abdalla, S.M., Cohen, G.H., Friedman, M.J., Galea, S. et al. (2022).  Prevalence of Depression and Posttraumatic Stress Disorder in Flint, Michigan, 5 Years After the Onset of the Water Crisis. </w:t>
            </w:r>
            <w:r w:rsidRPr="004C411A">
              <w:rPr>
                <w:i/>
                <w:iCs/>
                <w:sz w:val="21"/>
                <w:szCs w:val="21"/>
              </w:rPr>
              <w:t>JAMA Network Open, 5(9),</w:t>
            </w:r>
            <w:r>
              <w:rPr>
                <w:sz w:val="21"/>
                <w:szCs w:val="21"/>
              </w:rPr>
              <w:t xml:space="preserve"> </w:t>
            </w:r>
            <w:r w:rsidRPr="004C411A">
              <w:rPr>
                <w:sz w:val="21"/>
                <w:szCs w:val="21"/>
              </w:rPr>
              <w:t>e2232556.</w:t>
            </w:r>
          </w:p>
          <w:p w14:paraId="09F32DF2" w14:textId="77777777" w:rsidR="004C411A" w:rsidRPr="000E21DD" w:rsidRDefault="004C411A" w:rsidP="00C146C4">
            <w:pPr>
              <w:rPr>
                <w:sz w:val="21"/>
                <w:szCs w:val="21"/>
              </w:rPr>
            </w:pPr>
          </w:p>
          <w:p w14:paraId="6FC53B50" w14:textId="77777777" w:rsidR="00C146C4" w:rsidRPr="000E21DD" w:rsidRDefault="00C146C4" w:rsidP="00C146C4">
            <w:pPr>
              <w:rPr>
                <w:sz w:val="21"/>
                <w:szCs w:val="21"/>
                <w:u w:val="single"/>
              </w:rPr>
            </w:pPr>
            <w:r w:rsidRPr="000E21DD">
              <w:rPr>
                <w:sz w:val="21"/>
                <w:szCs w:val="21"/>
                <w:u w:val="single"/>
              </w:rPr>
              <w:t>In-Class Activity:</w:t>
            </w:r>
          </w:p>
          <w:p w14:paraId="14259A4B" w14:textId="6B780820" w:rsidR="00C146C4" w:rsidRDefault="00C146C4" w:rsidP="00C146C4">
            <w:pPr>
              <w:rPr>
                <w:sz w:val="21"/>
                <w:szCs w:val="21"/>
              </w:rPr>
            </w:pPr>
            <w:r w:rsidRPr="000E21DD">
              <w:rPr>
                <w:sz w:val="21"/>
                <w:szCs w:val="21"/>
              </w:rPr>
              <w:t>-Watch PBS NewsHour segment on Jackson water crisis</w:t>
            </w:r>
            <w:r w:rsidR="00724F94">
              <w:rPr>
                <w:sz w:val="21"/>
                <w:szCs w:val="21"/>
              </w:rPr>
              <w:t xml:space="preserve">: </w:t>
            </w:r>
            <w:hyperlink r:id="rId25" w:history="1">
              <w:r w:rsidR="00724F94" w:rsidRPr="00336E55">
                <w:rPr>
                  <w:rStyle w:val="Hyperlink"/>
                  <w:sz w:val="21"/>
                  <w:szCs w:val="21"/>
                </w:rPr>
                <w:t>https://www.pbs.org/video/water-crisis-1663020473/</w:t>
              </w:r>
            </w:hyperlink>
            <w:r w:rsidR="00724F94">
              <w:rPr>
                <w:sz w:val="21"/>
                <w:szCs w:val="21"/>
              </w:rPr>
              <w:t xml:space="preserve"> </w:t>
            </w:r>
          </w:p>
          <w:p w14:paraId="288BD4E6" w14:textId="6D19DC4E" w:rsidR="00A13BB9" w:rsidRPr="000E21DD" w:rsidRDefault="00A13BB9" w:rsidP="00C146C4">
            <w:pPr>
              <w:rPr>
                <w:sz w:val="21"/>
                <w:szCs w:val="21"/>
              </w:rPr>
            </w:pPr>
          </w:p>
        </w:tc>
      </w:tr>
      <w:tr w:rsidR="00C146C4" w:rsidRPr="000E21DD" w14:paraId="1A565E85" w14:textId="77777777" w:rsidTr="00530F99">
        <w:tc>
          <w:tcPr>
            <w:tcW w:w="877" w:type="dxa"/>
            <w:shd w:val="clear" w:color="auto" w:fill="FFFFFF" w:themeFill="background1"/>
          </w:tcPr>
          <w:p w14:paraId="033846EC" w14:textId="7897C75A" w:rsidR="00C146C4" w:rsidRPr="000E21DD" w:rsidRDefault="002246E4" w:rsidP="00C146C4">
            <w:pPr>
              <w:rPr>
                <w:sz w:val="21"/>
                <w:szCs w:val="21"/>
              </w:rPr>
            </w:pPr>
            <w:r>
              <w:rPr>
                <w:sz w:val="21"/>
                <w:szCs w:val="21"/>
              </w:rPr>
              <w:t>13</w:t>
            </w:r>
          </w:p>
        </w:tc>
        <w:tc>
          <w:tcPr>
            <w:tcW w:w="990" w:type="dxa"/>
            <w:shd w:val="clear" w:color="auto" w:fill="FFFFFF" w:themeFill="background1"/>
          </w:tcPr>
          <w:p w14:paraId="21058A74" w14:textId="2CDB37DD" w:rsidR="00C146C4" w:rsidRPr="000E21DD" w:rsidRDefault="00C146C4" w:rsidP="00C146C4">
            <w:pPr>
              <w:rPr>
                <w:sz w:val="21"/>
                <w:szCs w:val="21"/>
              </w:rPr>
            </w:pPr>
            <w:r w:rsidRPr="000E21DD">
              <w:rPr>
                <w:sz w:val="21"/>
                <w:szCs w:val="21"/>
              </w:rPr>
              <w:t>Dec. 1</w:t>
            </w:r>
          </w:p>
        </w:tc>
        <w:tc>
          <w:tcPr>
            <w:tcW w:w="2880" w:type="dxa"/>
            <w:shd w:val="clear" w:color="auto" w:fill="FFFFFF" w:themeFill="background1"/>
          </w:tcPr>
          <w:p w14:paraId="6474F1A1" w14:textId="77777777" w:rsidR="00C146C4" w:rsidRDefault="00F72193" w:rsidP="00C146C4">
            <w:pPr>
              <w:rPr>
                <w:sz w:val="21"/>
                <w:szCs w:val="21"/>
              </w:rPr>
            </w:pPr>
            <w:r>
              <w:rPr>
                <w:sz w:val="21"/>
                <w:szCs w:val="21"/>
              </w:rPr>
              <w:t>Political Advocacy</w:t>
            </w:r>
          </w:p>
          <w:p w14:paraId="7DE03F74" w14:textId="77777777" w:rsidR="00F72193" w:rsidRDefault="00F72193" w:rsidP="00F72193">
            <w:pPr>
              <w:rPr>
                <w:sz w:val="21"/>
                <w:szCs w:val="21"/>
              </w:rPr>
            </w:pPr>
          </w:p>
          <w:p w14:paraId="6C9D38E4" w14:textId="20069E44" w:rsidR="00F72193" w:rsidRPr="000E21DD" w:rsidRDefault="00F72193" w:rsidP="00F0218C">
            <w:pPr>
              <w:rPr>
                <w:sz w:val="21"/>
                <w:szCs w:val="21"/>
              </w:rPr>
            </w:pPr>
            <w:r w:rsidRPr="007B7912">
              <w:rPr>
                <w:b/>
                <w:bCs/>
                <w:color w:val="FF0000"/>
                <w:sz w:val="21"/>
                <w:szCs w:val="21"/>
              </w:rPr>
              <w:t>Guest Speaker</w:t>
            </w:r>
          </w:p>
        </w:tc>
        <w:tc>
          <w:tcPr>
            <w:tcW w:w="5063" w:type="dxa"/>
            <w:shd w:val="clear" w:color="auto" w:fill="FFFFFF" w:themeFill="background1"/>
          </w:tcPr>
          <w:p w14:paraId="0FBAA462" w14:textId="77777777" w:rsidR="00724F94" w:rsidRDefault="00724F94" w:rsidP="00C146C4">
            <w:pPr>
              <w:rPr>
                <w:sz w:val="21"/>
                <w:szCs w:val="21"/>
              </w:rPr>
            </w:pPr>
            <w:r>
              <w:rPr>
                <w:sz w:val="21"/>
                <w:szCs w:val="21"/>
              </w:rPr>
              <w:t xml:space="preserve"> </w:t>
            </w:r>
          </w:p>
          <w:p w14:paraId="4971062D" w14:textId="27415084" w:rsidR="00F457D1" w:rsidRPr="00724F94" w:rsidRDefault="00724F94" w:rsidP="00C146C4">
            <w:pPr>
              <w:rPr>
                <w:sz w:val="21"/>
                <w:szCs w:val="21"/>
              </w:rPr>
            </w:pPr>
            <w:r w:rsidRPr="00724F94">
              <w:rPr>
                <w:sz w:val="21"/>
                <w:szCs w:val="21"/>
              </w:rPr>
              <w:t>No Readings</w:t>
            </w:r>
          </w:p>
          <w:p w14:paraId="669C6EDF" w14:textId="50BD849A" w:rsidR="00C146C4" w:rsidRPr="000E21DD" w:rsidRDefault="00C146C4" w:rsidP="00C146C4">
            <w:pPr>
              <w:rPr>
                <w:sz w:val="21"/>
                <w:szCs w:val="21"/>
              </w:rPr>
            </w:pPr>
          </w:p>
        </w:tc>
      </w:tr>
      <w:tr w:rsidR="00E33AB3" w:rsidRPr="000E21DD" w14:paraId="6BD91DEB" w14:textId="77777777" w:rsidTr="00BB0AE7">
        <w:tc>
          <w:tcPr>
            <w:tcW w:w="9810" w:type="dxa"/>
            <w:gridSpan w:val="4"/>
            <w:shd w:val="clear" w:color="auto" w:fill="FFFFFF" w:themeFill="background1"/>
          </w:tcPr>
          <w:p w14:paraId="4CF268A5" w14:textId="77777777" w:rsidR="00101B3D" w:rsidRDefault="00101B3D" w:rsidP="00E33AB3">
            <w:pPr>
              <w:jc w:val="center"/>
              <w:rPr>
                <w:b/>
                <w:sz w:val="21"/>
                <w:szCs w:val="21"/>
                <w:highlight w:val="yellow"/>
              </w:rPr>
            </w:pPr>
          </w:p>
          <w:p w14:paraId="24CF152E" w14:textId="0751172A" w:rsidR="00E33AB3" w:rsidRDefault="00E33AB3" w:rsidP="00E33AB3">
            <w:pPr>
              <w:jc w:val="center"/>
              <w:rPr>
                <w:b/>
                <w:sz w:val="21"/>
                <w:szCs w:val="21"/>
              </w:rPr>
            </w:pPr>
            <w:r w:rsidRPr="00627DC6">
              <w:rPr>
                <w:b/>
                <w:sz w:val="21"/>
                <w:szCs w:val="21"/>
                <w:highlight w:val="yellow"/>
              </w:rPr>
              <w:t>Due by 11:59 pm December 5: Legislation and Societal Events Assignment</w:t>
            </w:r>
          </w:p>
          <w:p w14:paraId="4FC658FF" w14:textId="77777777" w:rsidR="00101B3D" w:rsidRDefault="00101B3D" w:rsidP="00E33AB3">
            <w:pPr>
              <w:jc w:val="center"/>
              <w:rPr>
                <w:b/>
                <w:sz w:val="21"/>
                <w:szCs w:val="21"/>
              </w:rPr>
            </w:pPr>
          </w:p>
          <w:p w14:paraId="0DD2D243" w14:textId="376C4601" w:rsidR="00101B3D" w:rsidRPr="00627DC6" w:rsidRDefault="00101B3D" w:rsidP="00E33AB3">
            <w:pPr>
              <w:jc w:val="center"/>
              <w:rPr>
                <w:sz w:val="21"/>
                <w:szCs w:val="21"/>
              </w:rPr>
            </w:pPr>
          </w:p>
        </w:tc>
      </w:tr>
      <w:tr w:rsidR="00C146C4" w:rsidRPr="000E21DD" w14:paraId="77338142" w14:textId="77777777" w:rsidTr="00530F99">
        <w:tc>
          <w:tcPr>
            <w:tcW w:w="877" w:type="dxa"/>
            <w:shd w:val="clear" w:color="auto" w:fill="FDE9D9" w:themeFill="accent6" w:themeFillTint="33"/>
          </w:tcPr>
          <w:p w14:paraId="7E74D14E" w14:textId="675A8454" w:rsidR="00C146C4" w:rsidRPr="000E21DD" w:rsidRDefault="002246E4" w:rsidP="00C146C4">
            <w:pPr>
              <w:rPr>
                <w:sz w:val="21"/>
                <w:szCs w:val="21"/>
              </w:rPr>
            </w:pPr>
            <w:r>
              <w:rPr>
                <w:sz w:val="21"/>
                <w:szCs w:val="21"/>
              </w:rPr>
              <w:t>14</w:t>
            </w:r>
          </w:p>
        </w:tc>
        <w:tc>
          <w:tcPr>
            <w:tcW w:w="990" w:type="dxa"/>
            <w:shd w:val="clear" w:color="auto" w:fill="FDE9D9" w:themeFill="accent6" w:themeFillTint="33"/>
          </w:tcPr>
          <w:p w14:paraId="628E97FE" w14:textId="61E4371F" w:rsidR="00C146C4" w:rsidRPr="000E21DD" w:rsidRDefault="00C146C4" w:rsidP="00C146C4">
            <w:pPr>
              <w:rPr>
                <w:sz w:val="21"/>
                <w:szCs w:val="21"/>
              </w:rPr>
            </w:pPr>
            <w:r w:rsidRPr="000E21DD">
              <w:rPr>
                <w:sz w:val="21"/>
                <w:szCs w:val="21"/>
              </w:rPr>
              <w:t>Dec. 6</w:t>
            </w:r>
          </w:p>
        </w:tc>
        <w:tc>
          <w:tcPr>
            <w:tcW w:w="2880" w:type="dxa"/>
            <w:shd w:val="clear" w:color="auto" w:fill="FDE9D9" w:themeFill="accent6" w:themeFillTint="33"/>
          </w:tcPr>
          <w:p w14:paraId="1369D274" w14:textId="1854CAB0" w:rsidR="00C146C4" w:rsidRPr="000E21DD" w:rsidRDefault="002B22FD" w:rsidP="00C146C4">
            <w:pPr>
              <w:rPr>
                <w:sz w:val="21"/>
                <w:szCs w:val="21"/>
              </w:rPr>
            </w:pPr>
            <w:r>
              <w:rPr>
                <w:sz w:val="21"/>
                <w:szCs w:val="21"/>
              </w:rPr>
              <w:t>Revisiting Social Justice</w:t>
            </w:r>
          </w:p>
        </w:tc>
        <w:tc>
          <w:tcPr>
            <w:tcW w:w="5063" w:type="dxa"/>
            <w:shd w:val="clear" w:color="auto" w:fill="FDE9D9" w:themeFill="accent6" w:themeFillTint="33"/>
          </w:tcPr>
          <w:p w14:paraId="502E8206" w14:textId="77777777" w:rsidR="002B22FD" w:rsidRDefault="002B22FD" w:rsidP="002B22FD">
            <w:pPr>
              <w:rPr>
                <w:sz w:val="21"/>
                <w:szCs w:val="21"/>
              </w:rPr>
            </w:pPr>
            <w:r w:rsidRPr="00A13BB9">
              <w:rPr>
                <w:sz w:val="21"/>
                <w:szCs w:val="21"/>
              </w:rPr>
              <w:t xml:space="preserve">No </w:t>
            </w:r>
            <w:r>
              <w:rPr>
                <w:sz w:val="21"/>
                <w:szCs w:val="21"/>
              </w:rPr>
              <w:t>R</w:t>
            </w:r>
            <w:r w:rsidRPr="00A13BB9">
              <w:rPr>
                <w:sz w:val="21"/>
                <w:szCs w:val="21"/>
              </w:rPr>
              <w:t>eadings</w:t>
            </w:r>
          </w:p>
          <w:p w14:paraId="233EEDA8" w14:textId="77777777" w:rsidR="002B22FD" w:rsidRDefault="002B22FD" w:rsidP="002B22FD">
            <w:pPr>
              <w:rPr>
                <w:sz w:val="21"/>
                <w:szCs w:val="21"/>
              </w:rPr>
            </w:pPr>
          </w:p>
          <w:p w14:paraId="403018D4" w14:textId="77777777" w:rsidR="002B22FD" w:rsidRPr="000E21DD" w:rsidRDefault="002B22FD" w:rsidP="002B22FD">
            <w:pPr>
              <w:rPr>
                <w:sz w:val="21"/>
                <w:szCs w:val="21"/>
                <w:u w:val="single"/>
              </w:rPr>
            </w:pPr>
            <w:r w:rsidRPr="000E21DD">
              <w:rPr>
                <w:sz w:val="21"/>
                <w:szCs w:val="21"/>
                <w:u w:val="single"/>
              </w:rPr>
              <w:t>In-Class Activity:</w:t>
            </w:r>
          </w:p>
          <w:p w14:paraId="67EE9A63" w14:textId="67AB543D" w:rsidR="00B706DE" w:rsidRPr="002B22FD" w:rsidRDefault="002B22FD" w:rsidP="00C146C4">
            <w:pPr>
              <w:rPr>
                <w:sz w:val="21"/>
                <w:szCs w:val="21"/>
              </w:rPr>
            </w:pPr>
            <w:r w:rsidRPr="007B7912">
              <w:rPr>
                <w:sz w:val="21"/>
                <w:szCs w:val="21"/>
              </w:rPr>
              <w:t>Meet with you</w:t>
            </w:r>
            <w:r>
              <w:rPr>
                <w:sz w:val="21"/>
                <w:szCs w:val="21"/>
              </w:rPr>
              <w:t>r</w:t>
            </w:r>
            <w:r w:rsidRPr="007B7912">
              <w:rPr>
                <w:sz w:val="21"/>
                <w:szCs w:val="21"/>
              </w:rPr>
              <w:t xml:space="preserve"> Group to Work on Assignment #</w:t>
            </w:r>
            <w:r>
              <w:rPr>
                <w:sz w:val="21"/>
                <w:szCs w:val="21"/>
              </w:rPr>
              <w:t>6</w:t>
            </w:r>
          </w:p>
          <w:p w14:paraId="78FF5A2E" w14:textId="24D5B359" w:rsidR="00C146C4" w:rsidRPr="000E21DD" w:rsidRDefault="00C146C4" w:rsidP="00C146C4">
            <w:pPr>
              <w:rPr>
                <w:sz w:val="21"/>
                <w:szCs w:val="21"/>
              </w:rPr>
            </w:pPr>
          </w:p>
        </w:tc>
      </w:tr>
      <w:tr w:rsidR="00C146C4" w:rsidRPr="000E21DD" w14:paraId="6BE49AE0" w14:textId="77777777" w:rsidTr="00530F99">
        <w:tc>
          <w:tcPr>
            <w:tcW w:w="877" w:type="dxa"/>
            <w:shd w:val="clear" w:color="auto" w:fill="auto"/>
          </w:tcPr>
          <w:p w14:paraId="0DF2A635" w14:textId="0B1A153E" w:rsidR="00C146C4" w:rsidRPr="000E21DD" w:rsidRDefault="002246E4" w:rsidP="00C146C4">
            <w:pPr>
              <w:rPr>
                <w:sz w:val="21"/>
                <w:szCs w:val="21"/>
              </w:rPr>
            </w:pPr>
            <w:r>
              <w:rPr>
                <w:sz w:val="21"/>
                <w:szCs w:val="21"/>
              </w:rPr>
              <w:t>14</w:t>
            </w:r>
          </w:p>
        </w:tc>
        <w:tc>
          <w:tcPr>
            <w:tcW w:w="990" w:type="dxa"/>
            <w:shd w:val="clear" w:color="auto" w:fill="auto"/>
          </w:tcPr>
          <w:p w14:paraId="30DF0204" w14:textId="6C40BB68" w:rsidR="00C146C4" w:rsidRPr="000E21DD" w:rsidRDefault="00C146C4" w:rsidP="00C146C4">
            <w:pPr>
              <w:rPr>
                <w:sz w:val="21"/>
                <w:szCs w:val="21"/>
              </w:rPr>
            </w:pPr>
            <w:r w:rsidRPr="000E21DD">
              <w:rPr>
                <w:sz w:val="21"/>
                <w:szCs w:val="21"/>
              </w:rPr>
              <w:t>Dec. 8</w:t>
            </w:r>
          </w:p>
        </w:tc>
        <w:tc>
          <w:tcPr>
            <w:tcW w:w="2880" w:type="dxa"/>
            <w:shd w:val="clear" w:color="auto" w:fill="auto"/>
          </w:tcPr>
          <w:p w14:paraId="1C75FE79" w14:textId="24A15695" w:rsidR="00C146C4" w:rsidRDefault="00091469" w:rsidP="00C146C4">
            <w:pPr>
              <w:rPr>
                <w:sz w:val="21"/>
                <w:szCs w:val="21"/>
              </w:rPr>
            </w:pPr>
            <w:r>
              <w:rPr>
                <w:sz w:val="21"/>
                <w:szCs w:val="21"/>
              </w:rPr>
              <w:t>What to take away from this class</w:t>
            </w:r>
          </w:p>
          <w:p w14:paraId="765D2738" w14:textId="2B3E9F67" w:rsidR="00091469" w:rsidRPr="000E21DD" w:rsidRDefault="00091469" w:rsidP="00C146C4">
            <w:pPr>
              <w:rPr>
                <w:sz w:val="21"/>
                <w:szCs w:val="21"/>
              </w:rPr>
            </w:pPr>
          </w:p>
        </w:tc>
        <w:tc>
          <w:tcPr>
            <w:tcW w:w="5063" w:type="dxa"/>
            <w:shd w:val="clear" w:color="auto" w:fill="auto"/>
          </w:tcPr>
          <w:p w14:paraId="3F103596" w14:textId="4A0323E0" w:rsidR="00C146C4" w:rsidRPr="000E21DD" w:rsidRDefault="00F53BD2" w:rsidP="002B22FD">
            <w:pPr>
              <w:rPr>
                <w:sz w:val="21"/>
                <w:szCs w:val="21"/>
              </w:rPr>
            </w:pPr>
            <w:r>
              <w:rPr>
                <w:sz w:val="21"/>
                <w:szCs w:val="21"/>
              </w:rPr>
              <w:t>No Readings</w:t>
            </w:r>
          </w:p>
        </w:tc>
      </w:tr>
      <w:tr w:rsidR="00E33AB3" w:rsidRPr="000E21DD" w14:paraId="120660C8" w14:textId="77777777" w:rsidTr="00093195">
        <w:tc>
          <w:tcPr>
            <w:tcW w:w="9810" w:type="dxa"/>
            <w:gridSpan w:val="4"/>
            <w:shd w:val="clear" w:color="auto" w:fill="auto"/>
          </w:tcPr>
          <w:p w14:paraId="3334F777" w14:textId="6B15DE8C" w:rsidR="00E33AB3" w:rsidRPr="000E21DD" w:rsidRDefault="00E33AB3" w:rsidP="00E33AB3">
            <w:pPr>
              <w:jc w:val="center"/>
              <w:rPr>
                <w:sz w:val="21"/>
                <w:szCs w:val="21"/>
              </w:rPr>
            </w:pPr>
            <w:r w:rsidRPr="00627DC6">
              <w:rPr>
                <w:b/>
                <w:sz w:val="21"/>
                <w:szCs w:val="21"/>
                <w:highlight w:val="yellow"/>
              </w:rPr>
              <w:t>Due by 11:59 pm December 9: Final Timeline</w:t>
            </w:r>
          </w:p>
        </w:tc>
      </w:tr>
      <w:tr w:rsidR="00C146C4" w:rsidRPr="000E21DD" w14:paraId="2C864BA1" w14:textId="77777777" w:rsidTr="00530F99">
        <w:tc>
          <w:tcPr>
            <w:tcW w:w="877" w:type="dxa"/>
            <w:shd w:val="clear" w:color="auto" w:fill="FDE9D9" w:themeFill="accent6" w:themeFillTint="33"/>
          </w:tcPr>
          <w:p w14:paraId="5CCFFA2F" w14:textId="730D7C5A" w:rsidR="00C146C4" w:rsidRPr="000E21DD" w:rsidRDefault="002246E4" w:rsidP="00C146C4">
            <w:pPr>
              <w:rPr>
                <w:sz w:val="21"/>
                <w:szCs w:val="21"/>
              </w:rPr>
            </w:pPr>
            <w:r>
              <w:rPr>
                <w:sz w:val="21"/>
                <w:szCs w:val="21"/>
              </w:rPr>
              <w:t>15</w:t>
            </w:r>
          </w:p>
        </w:tc>
        <w:tc>
          <w:tcPr>
            <w:tcW w:w="990" w:type="dxa"/>
            <w:shd w:val="clear" w:color="auto" w:fill="FDE9D9" w:themeFill="accent6" w:themeFillTint="33"/>
          </w:tcPr>
          <w:p w14:paraId="31BDD389" w14:textId="7E4A23AC" w:rsidR="00C146C4" w:rsidRPr="000E21DD" w:rsidRDefault="00C146C4" w:rsidP="00C146C4">
            <w:pPr>
              <w:rPr>
                <w:sz w:val="21"/>
                <w:szCs w:val="21"/>
              </w:rPr>
            </w:pPr>
            <w:r w:rsidRPr="000E21DD">
              <w:rPr>
                <w:sz w:val="21"/>
                <w:szCs w:val="21"/>
              </w:rPr>
              <w:t>Dec. 13</w:t>
            </w:r>
          </w:p>
        </w:tc>
        <w:tc>
          <w:tcPr>
            <w:tcW w:w="2880" w:type="dxa"/>
            <w:shd w:val="clear" w:color="auto" w:fill="FDE9D9" w:themeFill="accent6" w:themeFillTint="33"/>
          </w:tcPr>
          <w:p w14:paraId="5A690F47" w14:textId="5C42E205" w:rsidR="00C146C4" w:rsidRPr="000E21DD" w:rsidRDefault="004964E6" w:rsidP="00C146C4">
            <w:pPr>
              <w:rPr>
                <w:sz w:val="21"/>
                <w:szCs w:val="21"/>
              </w:rPr>
            </w:pPr>
            <w:r>
              <w:rPr>
                <w:sz w:val="21"/>
                <w:szCs w:val="21"/>
              </w:rPr>
              <w:t>Wrapping Up</w:t>
            </w:r>
          </w:p>
        </w:tc>
        <w:tc>
          <w:tcPr>
            <w:tcW w:w="5063" w:type="dxa"/>
            <w:shd w:val="clear" w:color="auto" w:fill="FDE9D9" w:themeFill="accent6" w:themeFillTint="33"/>
          </w:tcPr>
          <w:p w14:paraId="5664D15F" w14:textId="77777777" w:rsidR="004964E6" w:rsidRDefault="00C146C4" w:rsidP="00C146C4">
            <w:pPr>
              <w:rPr>
                <w:sz w:val="21"/>
                <w:szCs w:val="21"/>
              </w:rPr>
            </w:pPr>
            <w:r w:rsidRPr="000E21DD">
              <w:rPr>
                <w:sz w:val="21"/>
                <w:szCs w:val="21"/>
              </w:rPr>
              <w:t xml:space="preserve">No </w:t>
            </w:r>
            <w:r w:rsidR="00A13BB9">
              <w:rPr>
                <w:sz w:val="21"/>
                <w:szCs w:val="21"/>
              </w:rPr>
              <w:t>R</w:t>
            </w:r>
            <w:r w:rsidRPr="000E21DD">
              <w:rPr>
                <w:sz w:val="21"/>
                <w:szCs w:val="21"/>
              </w:rPr>
              <w:t>eading</w:t>
            </w:r>
            <w:r w:rsidR="00A13BB9">
              <w:rPr>
                <w:sz w:val="21"/>
                <w:szCs w:val="21"/>
              </w:rPr>
              <w:t>s</w:t>
            </w:r>
            <w:r w:rsidRPr="000E21DD">
              <w:rPr>
                <w:sz w:val="21"/>
                <w:szCs w:val="21"/>
              </w:rPr>
              <w:t xml:space="preserve"> </w:t>
            </w:r>
          </w:p>
          <w:p w14:paraId="7B3CBE38" w14:textId="77777777" w:rsidR="004964E6" w:rsidRPr="002246E4" w:rsidRDefault="004964E6" w:rsidP="00C146C4">
            <w:pPr>
              <w:rPr>
                <w:color w:val="FF0000"/>
                <w:sz w:val="21"/>
                <w:szCs w:val="21"/>
              </w:rPr>
            </w:pPr>
            <w:r w:rsidRPr="002246E4">
              <w:rPr>
                <w:color w:val="FF0000"/>
                <w:sz w:val="21"/>
                <w:szCs w:val="21"/>
              </w:rPr>
              <w:t>N</w:t>
            </w:r>
            <w:r w:rsidR="00C146C4" w:rsidRPr="002246E4">
              <w:rPr>
                <w:color w:val="FF0000"/>
                <w:sz w:val="21"/>
                <w:szCs w:val="21"/>
              </w:rPr>
              <w:t xml:space="preserve">o </w:t>
            </w:r>
            <w:r w:rsidRPr="002246E4">
              <w:rPr>
                <w:color w:val="FF0000"/>
                <w:sz w:val="21"/>
                <w:szCs w:val="21"/>
              </w:rPr>
              <w:t>C</w:t>
            </w:r>
            <w:r w:rsidR="00C146C4" w:rsidRPr="002246E4">
              <w:rPr>
                <w:color w:val="FF0000"/>
                <w:sz w:val="21"/>
                <w:szCs w:val="21"/>
              </w:rPr>
              <w:t xml:space="preserve">lass </w:t>
            </w:r>
          </w:p>
          <w:p w14:paraId="350A0FCD" w14:textId="645A684C" w:rsidR="00C146C4" w:rsidRPr="000E21DD" w:rsidRDefault="00C146C4" w:rsidP="00C146C4">
            <w:pPr>
              <w:rPr>
                <w:sz w:val="21"/>
                <w:szCs w:val="21"/>
              </w:rPr>
            </w:pPr>
            <w:r w:rsidRPr="000E21DD">
              <w:rPr>
                <w:sz w:val="21"/>
                <w:szCs w:val="21"/>
              </w:rPr>
              <w:t>Work on reflection paper</w:t>
            </w:r>
          </w:p>
          <w:p w14:paraId="0B7BEED6" w14:textId="2F12055F" w:rsidR="00C146C4" w:rsidRPr="000E21DD" w:rsidRDefault="00C146C4" w:rsidP="00C146C4">
            <w:pPr>
              <w:rPr>
                <w:sz w:val="21"/>
                <w:szCs w:val="21"/>
              </w:rPr>
            </w:pPr>
          </w:p>
        </w:tc>
      </w:tr>
      <w:tr w:rsidR="00C146C4" w:rsidRPr="000E21DD" w14:paraId="37EE2C94" w14:textId="77777777" w:rsidTr="000E21DD">
        <w:tc>
          <w:tcPr>
            <w:tcW w:w="9810" w:type="dxa"/>
            <w:gridSpan w:val="4"/>
            <w:shd w:val="clear" w:color="auto" w:fill="auto"/>
          </w:tcPr>
          <w:p w14:paraId="26020E5F" w14:textId="68589D8E" w:rsidR="00C146C4" w:rsidRPr="000E21DD" w:rsidRDefault="00C146C4" w:rsidP="00C146C4">
            <w:pPr>
              <w:jc w:val="center"/>
              <w:rPr>
                <w:sz w:val="21"/>
                <w:szCs w:val="21"/>
              </w:rPr>
            </w:pPr>
            <w:r w:rsidRPr="000E21DD">
              <w:rPr>
                <w:b/>
                <w:sz w:val="21"/>
                <w:szCs w:val="21"/>
                <w:highlight w:val="yellow"/>
              </w:rPr>
              <w:t>Reflection Paper Due</w:t>
            </w:r>
            <w:r w:rsidRPr="00627DC6">
              <w:rPr>
                <w:b/>
                <w:sz w:val="21"/>
                <w:szCs w:val="21"/>
                <w:highlight w:val="yellow"/>
              </w:rPr>
              <w:t>: December 15</w:t>
            </w:r>
            <w:r w:rsidRPr="00627DC6">
              <w:rPr>
                <w:sz w:val="21"/>
                <w:szCs w:val="21"/>
                <w:highlight w:val="yellow"/>
              </w:rPr>
              <w:t xml:space="preserve"> by 11:59 pm</w:t>
            </w:r>
          </w:p>
        </w:tc>
      </w:tr>
    </w:tbl>
    <w:p w14:paraId="36BAAAA7" w14:textId="77777777" w:rsidR="009C40A2" w:rsidRPr="00C80921" w:rsidRDefault="009C40A2" w:rsidP="009C40A2">
      <w:pPr>
        <w:rPr>
          <w:rFonts w:ascii="Cambria" w:hAnsi="Cambria"/>
        </w:rPr>
      </w:pPr>
    </w:p>
    <w:p w14:paraId="36A41658" w14:textId="1BD18294" w:rsidR="00D3684A" w:rsidRPr="001726E4" w:rsidRDefault="008308C2" w:rsidP="001D4469">
      <w:pPr>
        <w:pStyle w:val="ListParagraph"/>
        <w:numPr>
          <w:ilvl w:val="0"/>
          <w:numId w:val="9"/>
        </w:numPr>
        <w:ind w:left="540" w:hanging="540"/>
        <w:rPr>
          <w:rFonts w:ascii="Cambria" w:hAnsi="Cambria"/>
          <w:b/>
          <w:bCs/>
        </w:rPr>
      </w:pPr>
      <w:r w:rsidRPr="00C80921">
        <w:rPr>
          <w:rFonts w:ascii="Cambria" w:hAnsi="Cambria"/>
          <w:u w:val="single"/>
        </w:rPr>
        <w:br w:type="page"/>
      </w:r>
      <w:r w:rsidR="006830D1" w:rsidRPr="001726E4">
        <w:rPr>
          <w:rFonts w:ascii="Cambria" w:hAnsi="Cambria"/>
          <w:b/>
          <w:bCs/>
        </w:rPr>
        <w:lastRenderedPageBreak/>
        <w:t xml:space="preserve">Required </w:t>
      </w:r>
      <w:r w:rsidR="00BD658B" w:rsidRPr="001726E4">
        <w:rPr>
          <w:rFonts w:ascii="Cambria" w:hAnsi="Cambria"/>
          <w:b/>
          <w:bCs/>
        </w:rPr>
        <w:t>Material</w:t>
      </w:r>
      <w:r w:rsidR="00B76EBE" w:rsidRPr="001726E4">
        <w:rPr>
          <w:rFonts w:ascii="Cambria" w:hAnsi="Cambria"/>
          <w:b/>
          <w:bCs/>
        </w:rPr>
        <w:t xml:space="preserve"> for the Course</w:t>
      </w:r>
    </w:p>
    <w:p w14:paraId="07D0D72D" w14:textId="60BA09FD" w:rsidR="003655CC" w:rsidRDefault="003655CC" w:rsidP="00D3684A">
      <w:pPr>
        <w:rPr>
          <w:rFonts w:ascii="Cambria" w:hAnsi="Cambria"/>
        </w:rPr>
      </w:pPr>
    </w:p>
    <w:p w14:paraId="47691218" w14:textId="28BC04AF" w:rsidR="00AD24FD" w:rsidRDefault="00263033" w:rsidP="00D3684A">
      <w:pPr>
        <w:rPr>
          <w:rFonts w:ascii="Cambria" w:hAnsi="Cambria"/>
        </w:rPr>
      </w:pPr>
      <w:r w:rsidRPr="00263033">
        <w:rPr>
          <w:rFonts w:ascii="Cambria" w:hAnsi="Cambria"/>
          <w:b/>
          <w:bCs/>
        </w:rPr>
        <w:t>Readings and multimedia:</w:t>
      </w:r>
      <w:r>
        <w:rPr>
          <w:rFonts w:ascii="Cambria" w:hAnsi="Cambria"/>
        </w:rPr>
        <w:t xml:space="preserve"> </w:t>
      </w:r>
      <w:r w:rsidR="006A5129" w:rsidRPr="00C80921">
        <w:rPr>
          <w:rFonts w:ascii="Cambria" w:hAnsi="Cambria"/>
        </w:rPr>
        <w:t xml:space="preserve">There </w:t>
      </w:r>
      <w:r w:rsidR="000B61AA">
        <w:rPr>
          <w:rFonts w:ascii="Cambria" w:hAnsi="Cambria"/>
        </w:rPr>
        <w:t>are no</w:t>
      </w:r>
      <w:r w:rsidR="006A5129" w:rsidRPr="00C80921">
        <w:rPr>
          <w:rFonts w:ascii="Cambria" w:hAnsi="Cambria"/>
        </w:rPr>
        <w:t xml:space="preserve"> text</w:t>
      </w:r>
      <w:r w:rsidR="00227027" w:rsidRPr="00C80921">
        <w:rPr>
          <w:rFonts w:ascii="Cambria" w:hAnsi="Cambria"/>
        </w:rPr>
        <w:t>book</w:t>
      </w:r>
      <w:r w:rsidR="000B61AA">
        <w:rPr>
          <w:rFonts w:ascii="Cambria" w:hAnsi="Cambria"/>
        </w:rPr>
        <w:t>s</w:t>
      </w:r>
      <w:r w:rsidR="006A5129" w:rsidRPr="00C80921">
        <w:rPr>
          <w:rFonts w:ascii="Cambria" w:hAnsi="Cambria"/>
        </w:rPr>
        <w:t xml:space="preserve"> fo</w:t>
      </w:r>
      <w:r w:rsidR="00195F7C" w:rsidRPr="00C80921">
        <w:rPr>
          <w:rFonts w:ascii="Cambria" w:hAnsi="Cambria"/>
        </w:rPr>
        <w:t>r this class. Assigned r</w:t>
      </w:r>
      <w:r w:rsidR="006A5129" w:rsidRPr="00C80921">
        <w:rPr>
          <w:rFonts w:ascii="Cambria" w:hAnsi="Cambria"/>
        </w:rPr>
        <w:t>eading materials</w:t>
      </w:r>
      <w:r w:rsidR="00713592">
        <w:rPr>
          <w:rFonts w:ascii="Cambria" w:hAnsi="Cambria"/>
        </w:rPr>
        <w:t xml:space="preserve"> and other class content</w:t>
      </w:r>
      <w:r w:rsidR="006A5129" w:rsidRPr="00C80921">
        <w:rPr>
          <w:rFonts w:ascii="Cambria" w:hAnsi="Cambria"/>
        </w:rPr>
        <w:t xml:space="preserve"> will be uploaded onto the </w:t>
      </w:r>
      <w:r w:rsidR="00227027" w:rsidRPr="00C80921">
        <w:rPr>
          <w:rFonts w:ascii="Cambria" w:hAnsi="Cambria"/>
        </w:rPr>
        <w:t xml:space="preserve">course </w:t>
      </w:r>
      <w:r w:rsidR="00F77EAC" w:rsidRPr="00C80921">
        <w:rPr>
          <w:rFonts w:ascii="Cambria" w:hAnsi="Cambria"/>
        </w:rPr>
        <w:t>Canvas</w:t>
      </w:r>
      <w:r w:rsidR="006A5129" w:rsidRPr="00C80921">
        <w:rPr>
          <w:rFonts w:ascii="Cambria" w:hAnsi="Cambria"/>
        </w:rPr>
        <w:t xml:space="preserve"> site</w:t>
      </w:r>
      <w:r w:rsidR="0061256B" w:rsidRPr="00C80921">
        <w:rPr>
          <w:rFonts w:ascii="Cambria" w:hAnsi="Cambria"/>
        </w:rPr>
        <w:t xml:space="preserve"> or will be accessible through the web</w:t>
      </w:r>
      <w:r w:rsidR="006A5129" w:rsidRPr="00C80921">
        <w:rPr>
          <w:rFonts w:ascii="Cambria" w:hAnsi="Cambria"/>
        </w:rPr>
        <w:t xml:space="preserve">. You can read the material from the </w:t>
      </w:r>
      <w:r w:rsidR="00F77EAC" w:rsidRPr="00C80921">
        <w:rPr>
          <w:rFonts w:ascii="Cambria" w:hAnsi="Cambria"/>
        </w:rPr>
        <w:t>Canvas</w:t>
      </w:r>
      <w:r w:rsidR="0061256B" w:rsidRPr="00C80921">
        <w:rPr>
          <w:rFonts w:ascii="Cambria" w:hAnsi="Cambria"/>
        </w:rPr>
        <w:t xml:space="preserve"> </w:t>
      </w:r>
      <w:r w:rsidR="006A5129" w:rsidRPr="00C80921">
        <w:rPr>
          <w:rFonts w:ascii="Cambria" w:hAnsi="Cambria"/>
        </w:rPr>
        <w:t xml:space="preserve">site, </w:t>
      </w:r>
      <w:r w:rsidR="00195F7C" w:rsidRPr="00C80921">
        <w:rPr>
          <w:rFonts w:ascii="Cambria" w:hAnsi="Cambria"/>
        </w:rPr>
        <w:t xml:space="preserve">or print it from the site. </w:t>
      </w:r>
      <w:r w:rsidR="00227027" w:rsidRPr="00C80921">
        <w:rPr>
          <w:rFonts w:ascii="Cambria" w:hAnsi="Cambria"/>
        </w:rPr>
        <w:t xml:space="preserve">At various times in the semester, you </w:t>
      </w:r>
      <w:r w:rsidR="00195F7C" w:rsidRPr="00C80921">
        <w:rPr>
          <w:rFonts w:ascii="Cambria" w:hAnsi="Cambria"/>
        </w:rPr>
        <w:t>will be</w:t>
      </w:r>
      <w:r w:rsidR="00227027" w:rsidRPr="00C80921">
        <w:rPr>
          <w:rFonts w:ascii="Cambria" w:hAnsi="Cambria"/>
        </w:rPr>
        <w:t xml:space="preserve"> required to find additional readings on your own to supplement course readings.</w:t>
      </w:r>
    </w:p>
    <w:p w14:paraId="49A49543" w14:textId="49FF19D2" w:rsidR="00E417C5" w:rsidRDefault="00E417C5" w:rsidP="00D3684A">
      <w:pPr>
        <w:rPr>
          <w:rFonts w:ascii="Cambria" w:hAnsi="Cambria"/>
        </w:rPr>
      </w:pPr>
    </w:p>
    <w:p w14:paraId="23974A52" w14:textId="583D3A5D" w:rsidR="00E417C5" w:rsidRPr="00E417C5" w:rsidRDefault="00E417C5" w:rsidP="00E417C5">
      <w:pPr>
        <w:rPr>
          <w:rFonts w:ascii="Cambria" w:hAnsi="Cambria"/>
          <w:bCs/>
        </w:rPr>
      </w:pPr>
      <w:r>
        <w:rPr>
          <w:rFonts w:ascii="Cambria" w:hAnsi="Cambria"/>
          <w:b/>
          <w:bCs/>
        </w:rPr>
        <w:t xml:space="preserve">Note on </w:t>
      </w:r>
      <w:r w:rsidRPr="00E417C5">
        <w:rPr>
          <w:rFonts w:ascii="Cambria" w:hAnsi="Cambria"/>
          <w:b/>
          <w:bCs/>
        </w:rPr>
        <w:t xml:space="preserve">Canvas: </w:t>
      </w:r>
      <w:r w:rsidRPr="00E417C5">
        <w:rPr>
          <w:rFonts w:ascii="Cambria" w:hAnsi="Cambria"/>
          <w:bCs/>
        </w:rPr>
        <w:t xml:space="preserve">The Canvas site for this class will have all updated material throughout the semester, including updates to the syllabus. If you have a question about an assignment, first make sure you check Canvas for that week </w:t>
      </w:r>
      <w:r>
        <w:rPr>
          <w:rFonts w:ascii="Cambria" w:hAnsi="Cambria"/>
          <w:bCs/>
        </w:rPr>
        <w:t>as well as any announcements on Canvas, and</w:t>
      </w:r>
      <w:r w:rsidRPr="00E417C5">
        <w:rPr>
          <w:rFonts w:ascii="Cambria" w:hAnsi="Cambria"/>
          <w:bCs/>
        </w:rPr>
        <w:t xml:space="preserve"> the assignment instructions to see if your question is addressed </w:t>
      </w:r>
      <w:r>
        <w:rPr>
          <w:rFonts w:ascii="Cambria" w:hAnsi="Cambria"/>
          <w:bCs/>
        </w:rPr>
        <w:t>in these places</w:t>
      </w:r>
      <w:r w:rsidRPr="00E417C5">
        <w:rPr>
          <w:rFonts w:ascii="Cambria" w:hAnsi="Cambria"/>
          <w:bCs/>
        </w:rPr>
        <w:t xml:space="preserve">. </w:t>
      </w:r>
    </w:p>
    <w:p w14:paraId="43205093" w14:textId="49BFF1FE" w:rsidR="00263033" w:rsidRDefault="00263033" w:rsidP="00D3684A">
      <w:pPr>
        <w:rPr>
          <w:rFonts w:ascii="Cambria" w:hAnsi="Cambria"/>
        </w:rPr>
      </w:pPr>
    </w:p>
    <w:p w14:paraId="1F1EC0CE" w14:textId="77777777" w:rsidR="000E6CDC" w:rsidRDefault="00263033" w:rsidP="00263033">
      <w:pPr>
        <w:pStyle w:val="BodyA"/>
        <w:jc w:val="both"/>
        <w:rPr>
          <w:rFonts w:asciiTheme="minorHAnsi" w:hAnsiTheme="minorHAnsi" w:cstheme="majorHAnsi"/>
          <w:color w:val="FF0000"/>
        </w:rPr>
      </w:pPr>
      <w:proofErr w:type="spellStart"/>
      <w:r w:rsidRPr="00263033">
        <w:rPr>
          <w:rFonts w:asciiTheme="minorHAnsi" w:hAnsiTheme="minorHAnsi" w:cstheme="majorHAnsi"/>
          <w:b/>
          <w:bCs/>
        </w:rPr>
        <w:t>Cliovis</w:t>
      </w:r>
      <w:proofErr w:type="spellEnd"/>
      <w:r w:rsidRPr="00263033">
        <w:rPr>
          <w:rFonts w:asciiTheme="minorHAnsi" w:hAnsiTheme="minorHAnsi" w:cstheme="majorHAnsi"/>
          <w:b/>
          <w:bCs/>
        </w:rPr>
        <w:t xml:space="preserve">: </w:t>
      </w:r>
      <w:r w:rsidRPr="00263033">
        <w:rPr>
          <w:rFonts w:asciiTheme="minorHAnsi" w:hAnsiTheme="minorHAnsi" w:cstheme="majorHAnsi"/>
        </w:rPr>
        <w:t xml:space="preserve">The major assignment is a cumulative group project which will be conducted in the web-based application, </w:t>
      </w:r>
      <w:proofErr w:type="spellStart"/>
      <w:r w:rsidRPr="00263033">
        <w:rPr>
          <w:rFonts w:asciiTheme="minorHAnsi" w:hAnsiTheme="minorHAnsi" w:cstheme="majorHAnsi"/>
        </w:rPr>
        <w:t>Cliovis</w:t>
      </w:r>
      <w:proofErr w:type="spellEnd"/>
      <w:r w:rsidRPr="00263033">
        <w:rPr>
          <w:rFonts w:asciiTheme="minorHAnsi" w:hAnsiTheme="minorHAnsi" w:cstheme="majorHAnsi"/>
        </w:rPr>
        <w:t xml:space="preserve">. There is a monthly charge of approximately $5.00, and you will </w:t>
      </w:r>
      <w:r w:rsidR="000B61AA">
        <w:rPr>
          <w:rFonts w:asciiTheme="minorHAnsi" w:hAnsiTheme="minorHAnsi" w:cstheme="majorHAnsi"/>
        </w:rPr>
        <w:t xml:space="preserve">each </w:t>
      </w:r>
      <w:r w:rsidRPr="00263033">
        <w:rPr>
          <w:rFonts w:asciiTheme="minorHAnsi" w:hAnsiTheme="minorHAnsi" w:cstheme="majorHAnsi"/>
        </w:rPr>
        <w:t xml:space="preserve">need to purchase access to this app for 3-4 months (depending on when you sign up). The </w:t>
      </w:r>
      <w:proofErr w:type="spellStart"/>
      <w:r w:rsidRPr="00263033">
        <w:rPr>
          <w:rFonts w:asciiTheme="minorHAnsi" w:hAnsiTheme="minorHAnsi" w:cstheme="majorHAnsi"/>
        </w:rPr>
        <w:t>Cliovis</w:t>
      </w:r>
      <w:proofErr w:type="spellEnd"/>
      <w:r w:rsidRPr="00263033">
        <w:rPr>
          <w:rFonts w:asciiTheme="minorHAnsi" w:hAnsiTheme="minorHAnsi" w:cstheme="majorHAnsi"/>
        </w:rPr>
        <w:t xml:space="preserve"> website is: </w:t>
      </w:r>
      <w:hyperlink r:id="rId26" w:history="1">
        <w:r w:rsidRPr="00263033">
          <w:rPr>
            <w:rStyle w:val="Hyperlink"/>
            <w:rFonts w:asciiTheme="minorHAnsi" w:hAnsiTheme="minorHAnsi" w:cstheme="majorHAnsi"/>
          </w:rPr>
          <w:t>www.cliovis.com</w:t>
        </w:r>
      </w:hyperlink>
      <w:r w:rsidRPr="00263033">
        <w:rPr>
          <w:rFonts w:asciiTheme="minorHAnsi" w:hAnsiTheme="minorHAnsi" w:cstheme="majorHAnsi"/>
        </w:rPr>
        <w:t>. First, you must register to use the site, and then you can use the following code for joining</w:t>
      </w:r>
      <w:r w:rsidR="000B61AA">
        <w:rPr>
          <w:rFonts w:asciiTheme="minorHAnsi" w:hAnsiTheme="minorHAnsi" w:cstheme="majorHAnsi"/>
        </w:rPr>
        <w:t xml:space="preserve"> “SW100 Group Projects”: </w:t>
      </w:r>
      <w:r w:rsidR="000B61AA" w:rsidRPr="000B61AA">
        <w:rPr>
          <w:rFonts w:asciiTheme="minorHAnsi" w:hAnsiTheme="minorHAnsi" w:cstheme="majorHAnsi"/>
          <w:color w:val="FF0000"/>
        </w:rPr>
        <w:t>0befe23e-4ec2-4753-a39f-409969842383</w:t>
      </w:r>
      <w:r w:rsidR="000B61AA">
        <w:rPr>
          <w:rFonts w:asciiTheme="minorHAnsi" w:hAnsiTheme="minorHAnsi" w:cstheme="majorHAnsi"/>
          <w:color w:val="FF0000"/>
        </w:rPr>
        <w:t xml:space="preserve"> </w:t>
      </w:r>
    </w:p>
    <w:p w14:paraId="59997DE4" w14:textId="77777777" w:rsidR="000E6CDC" w:rsidRDefault="000E6CDC" w:rsidP="00263033">
      <w:pPr>
        <w:pStyle w:val="BodyA"/>
        <w:jc w:val="both"/>
        <w:rPr>
          <w:rFonts w:asciiTheme="minorHAnsi" w:hAnsiTheme="minorHAnsi" w:cstheme="majorHAnsi"/>
          <w:color w:val="FF0000"/>
        </w:rPr>
      </w:pPr>
    </w:p>
    <w:p w14:paraId="15A37E62" w14:textId="79D77467" w:rsidR="00263033" w:rsidRPr="000B61AA" w:rsidRDefault="000B61AA" w:rsidP="00263033">
      <w:pPr>
        <w:pStyle w:val="BodyA"/>
        <w:jc w:val="both"/>
        <w:rPr>
          <w:rFonts w:asciiTheme="minorHAnsi" w:hAnsiTheme="minorHAnsi" w:cstheme="majorHAnsi"/>
          <w:color w:val="000000" w:themeColor="text1"/>
        </w:rPr>
      </w:pPr>
      <w:r w:rsidRPr="000B61AA">
        <w:rPr>
          <w:rFonts w:asciiTheme="minorHAnsi" w:hAnsiTheme="minorHAnsi" w:cstheme="majorHAnsi"/>
          <w:color w:val="000000" w:themeColor="text1"/>
        </w:rPr>
        <w:t xml:space="preserve">Once you join, I will </w:t>
      </w:r>
      <w:r>
        <w:rPr>
          <w:rFonts w:asciiTheme="minorHAnsi" w:hAnsiTheme="minorHAnsi" w:cstheme="majorHAnsi"/>
          <w:color w:val="000000" w:themeColor="text1"/>
        </w:rPr>
        <w:t>establish</w:t>
      </w:r>
      <w:r w:rsidRPr="000B61AA">
        <w:rPr>
          <w:rFonts w:asciiTheme="minorHAnsi" w:hAnsiTheme="minorHAnsi" w:cstheme="majorHAnsi"/>
          <w:color w:val="000000" w:themeColor="text1"/>
        </w:rPr>
        <w:t xml:space="preserve"> a new timeline for your </w:t>
      </w:r>
      <w:r>
        <w:rPr>
          <w:rFonts w:asciiTheme="minorHAnsi" w:hAnsiTheme="minorHAnsi" w:cstheme="majorHAnsi"/>
          <w:color w:val="000000" w:themeColor="text1"/>
        </w:rPr>
        <w:t xml:space="preserve">assigned </w:t>
      </w:r>
      <w:r w:rsidRPr="000B61AA">
        <w:rPr>
          <w:rFonts w:asciiTheme="minorHAnsi" w:hAnsiTheme="minorHAnsi" w:cstheme="majorHAnsi"/>
          <w:color w:val="000000" w:themeColor="text1"/>
        </w:rPr>
        <w:t>group (only you will be able to see it, along with instructor, TA and Reader/Grader).</w:t>
      </w:r>
    </w:p>
    <w:p w14:paraId="025695D0" w14:textId="77777777" w:rsidR="00BD658B" w:rsidRPr="00C80921" w:rsidRDefault="00BD658B" w:rsidP="00D3684A">
      <w:pPr>
        <w:rPr>
          <w:rFonts w:ascii="Cambria" w:hAnsi="Cambria"/>
        </w:rPr>
      </w:pPr>
    </w:p>
    <w:p w14:paraId="4EBE0FB3" w14:textId="0F0DF208" w:rsidR="00D6296A" w:rsidRPr="000330F2" w:rsidRDefault="00BD658B" w:rsidP="001D4469">
      <w:pPr>
        <w:pStyle w:val="ListParagraph"/>
        <w:numPr>
          <w:ilvl w:val="0"/>
          <w:numId w:val="9"/>
        </w:numPr>
        <w:ind w:left="450" w:hanging="450"/>
        <w:rPr>
          <w:rFonts w:ascii="Cambria" w:hAnsi="Cambria"/>
          <w:b/>
          <w:bCs/>
          <w:u w:val="single"/>
        </w:rPr>
      </w:pPr>
      <w:bookmarkStart w:id="0" w:name="OLE_LINK1"/>
      <w:r w:rsidRPr="000330F2">
        <w:rPr>
          <w:rFonts w:ascii="Cambria" w:hAnsi="Cambria"/>
          <w:b/>
          <w:bCs/>
          <w:u w:val="single"/>
        </w:rPr>
        <w:t>Evaluation: Assignments and Grading</w:t>
      </w:r>
    </w:p>
    <w:p w14:paraId="6C6D1647" w14:textId="77777777" w:rsidR="00D6296A" w:rsidRPr="00C80921" w:rsidRDefault="00D6296A" w:rsidP="00D6296A">
      <w:pPr>
        <w:rPr>
          <w:rFonts w:ascii="Cambria" w:hAnsi="Cambria"/>
        </w:rPr>
      </w:pPr>
    </w:p>
    <w:tbl>
      <w:tblPr>
        <w:tblStyle w:val="TableGrid"/>
        <w:tblW w:w="9350" w:type="dxa"/>
        <w:tblLook w:val="00A0" w:firstRow="1" w:lastRow="0" w:firstColumn="1" w:lastColumn="0" w:noHBand="0" w:noVBand="0"/>
      </w:tblPr>
      <w:tblGrid>
        <w:gridCol w:w="5720"/>
        <w:gridCol w:w="1827"/>
        <w:gridCol w:w="1803"/>
      </w:tblGrid>
      <w:tr w:rsidR="00C63BBC" w:rsidRPr="00C80921" w14:paraId="142DD9D7" w14:textId="77777777" w:rsidTr="00C63BBC">
        <w:tc>
          <w:tcPr>
            <w:tcW w:w="5720" w:type="dxa"/>
          </w:tcPr>
          <w:p w14:paraId="1B667CCA" w14:textId="7DFF9031" w:rsidR="00C63BBC" w:rsidRPr="00C80921" w:rsidRDefault="00C63BBC" w:rsidP="00D6296A">
            <w:pPr>
              <w:rPr>
                <w:rFonts w:ascii="Cambria" w:hAnsi="Cambria"/>
              </w:rPr>
            </w:pPr>
            <w:r>
              <w:rPr>
                <w:rFonts w:ascii="Cambria" w:hAnsi="Cambria"/>
              </w:rPr>
              <w:t>Assignment</w:t>
            </w:r>
          </w:p>
        </w:tc>
        <w:tc>
          <w:tcPr>
            <w:tcW w:w="1827" w:type="dxa"/>
          </w:tcPr>
          <w:p w14:paraId="45CE17E4" w14:textId="22D25036" w:rsidR="00C63BBC" w:rsidRPr="00C80921" w:rsidRDefault="00C63BBC" w:rsidP="00C62417">
            <w:pPr>
              <w:rPr>
                <w:rFonts w:ascii="Cambria" w:hAnsi="Cambria"/>
              </w:rPr>
            </w:pPr>
            <w:r>
              <w:rPr>
                <w:rFonts w:ascii="Cambria" w:hAnsi="Cambria"/>
              </w:rPr>
              <w:t>% of Grade</w:t>
            </w:r>
          </w:p>
        </w:tc>
        <w:tc>
          <w:tcPr>
            <w:tcW w:w="1803" w:type="dxa"/>
          </w:tcPr>
          <w:p w14:paraId="562A35C7" w14:textId="77777777" w:rsidR="001E0E8A" w:rsidRDefault="00C63BBC" w:rsidP="00C62417">
            <w:pPr>
              <w:rPr>
                <w:rFonts w:ascii="Cambria" w:hAnsi="Cambria"/>
              </w:rPr>
            </w:pPr>
            <w:r>
              <w:rPr>
                <w:rFonts w:ascii="Cambria" w:hAnsi="Cambria"/>
              </w:rPr>
              <w:t>Due Date</w:t>
            </w:r>
            <w:r w:rsidR="001E0E8A">
              <w:rPr>
                <w:rFonts w:ascii="Cambria" w:hAnsi="Cambria"/>
              </w:rPr>
              <w:t xml:space="preserve"> </w:t>
            </w:r>
          </w:p>
          <w:p w14:paraId="0E775CC0" w14:textId="49AB92C4" w:rsidR="00C63BBC" w:rsidRPr="00C80921" w:rsidRDefault="001E0E8A" w:rsidP="00C62417">
            <w:pPr>
              <w:rPr>
                <w:rFonts w:ascii="Cambria" w:hAnsi="Cambria"/>
              </w:rPr>
            </w:pPr>
            <w:r>
              <w:rPr>
                <w:rFonts w:ascii="Cambria" w:hAnsi="Cambria"/>
              </w:rPr>
              <w:t>(by 11:59 pm)</w:t>
            </w:r>
          </w:p>
        </w:tc>
      </w:tr>
      <w:tr w:rsidR="00C63BBC" w:rsidRPr="00C80921" w14:paraId="797A0D48" w14:textId="3103FE65" w:rsidTr="00C63BBC">
        <w:tc>
          <w:tcPr>
            <w:tcW w:w="5720" w:type="dxa"/>
          </w:tcPr>
          <w:p w14:paraId="2FFC80E1" w14:textId="3872916C" w:rsidR="00C63BBC" w:rsidRPr="00C80921" w:rsidRDefault="00C63BBC" w:rsidP="00D6296A">
            <w:pPr>
              <w:rPr>
                <w:rFonts w:ascii="Cambria" w:hAnsi="Cambria"/>
              </w:rPr>
            </w:pPr>
            <w:r w:rsidRPr="00C80921">
              <w:rPr>
                <w:rFonts w:ascii="Cambria" w:hAnsi="Cambria"/>
              </w:rPr>
              <w:t xml:space="preserve">Assignment 1: </w:t>
            </w:r>
            <w:r w:rsidR="00E417C5">
              <w:rPr>
                <w:rFonts w:ascii="Cambria" w:hAnsi="Cambria"/>
              </w:rPr>
              <w:t>Group project plan</w:t>
            </w:r>
          </w:p>
        </w:tc>
        <w:tc>
          <w:tcPr>
            <w:tcW w:w="1827" w:type="dxa"/>
          </w:tcPr>
          <w:p w14:paraId="04E8FE8D" w14:textId="56420A4A" w:rsidR="00C63BBC" w:rsidRPr="00C80921" w:rsidRDefault="00314A28" w:rsidP="00C62417">
            <w:pPr>
              <w:rPr>
                <w:rFonts w:ascii="Cambria" w:hAnsi="Cambria"/>
              </w:rPr>
            </w:pPr>
            <w:r>
              <w:rPr>
                <w:rFonts w:ascii="Cambria" w:hAnsi="Cambria"/>
              </w:rPr>
              <w:t>1</w:t>
            </w:r>
            <w:r w:rsidR="00E417C5">
              <w:rPr>
                <w:rFonts w:ascii="Cambria" w:hAnsi="Cambria"/>
              </w:rPr>
              <w:t>0</w:t>
            </w:r>
            <w:r w:rsidR="00C63BBC" w:rsidRPr="00C80921">
              <w:rPr>
                <w:rFonts w:ascii="Cambria" w:hAnsi="Cambria"/>
              </w:rPr>
              <w:t>%</w:t>
            </w:r>
          </w:p>
        </w:tc>
        <w:tc>
          <w:tcPr>
            <w:tcW w:w="1803" w:type="dxa"/>
          </w:tcPr>
          <w:p w14:paraId="0143441C" w14:textId="2C5E058F" w:rsidR="00C63BBC" w:rsidRPr="00C80921" w:rsidRDefault="00E417C5" w:rsidP="005B2ACE">
            <w:pPr>
              <w:rPr>
                <w:rFonts w:ascii="Cambria" w:hAnsi="Cambria"/>
              </w:rPr>
            </w:pPr>
            <w:r>
              <w:rPr>
                <w:rFonts w:ascii="Cambria" w:hAnsi="Cambria"/>
              </w:rPr>
              <w:t xml:space="preserve">Sept. 28 </w:t>
            </w:r>
          </w:p>
        </w:tc>
      </w:tr>
      <w:tr w:rsidR="00C63BBC" w:rsidRPr="00C80921" w14:paraId="7B6438FD" w14:textId="0C988A5E" w:rsidTr="00C63BBC">
        <w:tc>
          <w:tcPr>
            <w:tcW w:w="5720" w:type="dxa"/>
          </w:tcPr>
          <w:p w14:paraId="329157FF" w14:textId="29E8FA11" w:rsidR="00C63BBC" w:rsidRPr="00C80921" w:rsidRDefault="00C63BBC" w:rsidP="00213BA5">
            <w:pPr>
              <w:rPr>
                <w:rFonts w:ascii="Cambria" w:hAnsi="Cambria"/>
              </w:rPr>
            </w:pPr>
            <w:r>
              <w:rPr>
                <w:rFonts w:ascii="Cambria" w:hAnsi="Cambria"/>
              </w:rPr>
              <w:t xml:space="preserve">Assignment 2: </w:t>
            </w:r>
            <w:r w:rsidR="00E417C5">
              <w:rPr>
                <w:rFonts w:ascii="Cambria" w:hAnsi="Cambria"/>
              </w:rPr>
              <w:t>Problem/Issue Definition</w:t>
            </w:r>
          </w:p>
        </w:tc>
        <w:tc>
          <w:tcPr>
            <w:tcW w:w="1827" w:type="dxa"/>
          </w:tcPr>
          <w:p w14:paraId="0CE9AB7B" w14:textId="21D781DA" w:rsidR="00C63BBC" w:rsidRDefault="009B4811" w:rsidP="00C62417">
            <w:pPr>
              <w:rPr>
                <w:rFonts w:ascii="Cambria" w:hAnsi="Cambria"/>
              </w:rPr>
            </w:pPr>
            <w:r>
              <w:rPr>
                <w:rFonts w:ascii="Cambria" w:hAnsi="Cambria"/>
              </w:rPr>
              <w:t>15</w:t>
            </w:r>
            <w:r w:rsidR="00C63BBC">
              <w:rPr>
                <w:rFonts w:ascii="Cambria" w:hAnsi="Cambria"/>
              </w:rPr>
              <w:t>%</w:t>
            </w:r>
          </w:p>
        </w:tc>
        <w:tc>
          <w:tcPr>
            <w:tcW w:w="1803" w:type="dxa"/>
          </w:tcPr>
          <w:p w14:paraId="5300E15C" w14:textId="2E0818DD" w:rsidR="00C63BBC" w:rsidRDefault="001E0E8A" w:rsidP="00C62417">
            <w:pPr>
              <w:rPr>
                <w:rFonts w:ascii="Cambria" w:hAnsi="Cambria"/>
              </w:rPr>
            </w:pPr>
            <w:r>
              <w:rPr>
                <w:rFonts w:ascii="Cambria" w:hAnsi="Cambria"/>
              </w:rPr>
              <w:t xml:space="preserve">Oct. 12 </w:t>
            </w:r>
          </w:p>
        </w:tc>
      </w:tr>
      <w:tr w:rsidR="00C63BBC" w:rsidRPr="00C80921" w14:paraId="5B20F7FA" w14:textId="63D26804" w:rsidTr="00C63BBC">
        <w:tc>
          <w:tcPr>
            <w:tcW w:w="5720" w:type="dxa"/>
          </w:tcPr>
          <w:p w14:paraId="191A2129" w14:textId="7FBE3DBF" w:rsidR="00C63BBC" w:rsidRPr="00C80921" w:rsidRDefault="00C63BBC" w:rsidP="00DF0D9F">
            <w:pPr>
              <w:rPr>
                <w:rFonts w:ascii="Cambria" w:hAnsi="Cambria"/>
              </w:rPr>
            </w:pPr>
            <w:r w:rsidRPr="00C80921">
              <w:rPr>
                <w:rFonts w:ascii="Cambria" w:hAnsi="Cambria"/>
              </w:rPr>
              <w:t xml:space="preserve">Assignment </w:t>
            </w:r>
            <w:r>
              <w:rPr>
                <w:rFonts w:ascii="Cambria" w:hAnsi="Cambria"/>
              </w:rPr>
              <w:t>3</w:t>
            </w:r>
            <w:r w:rsidRPr="00C80921">
              <w:rPr>
                <w:rFonts w:ascii="Cambria" w:hAnsi="Cambria"/>
              </w:rPr>
              <w:t xml:space="preserve">: </w:t>
            </w:r>
            <w:r w:rsidR="00E417C5">
              <w:rPr>
                <w:rFonts w:ascii="Cambria" w:hAnsi="Cambria"/>
              </w:rPr>
              <w:t>Influential Research</w:t>
            </w:r>
          </w:p>
        </w:tc>
        <w:tc>
          <w:tcPr>
            <w:tcW w:w="1827" w:type="dxa"/>
          </w:tcPr>
          <w:p w14:paraId="1A76D047" w14:textId="52B5D85B" w:rsidR="00C63BBC" w:rsidRPr="00C80921" w:rsidRDefault="009B4811" w:rsidP="00C62417">
            <w:pPr>
              <w:rPr>
                <w:rFonts w:ascii="Cambria" w:hAnsi="Cambria"/>
              </w:rPr>
            </w:pPr>
            <w:r>
              <w:rPr>
                <w:rFonts w:ascii="Cambria" w:hAnsi="Cambria"/>
              </w:rPr>
              <w:t>15</w:t>
            </w:r>
            <w:r w:rsidR="00C63BBC" w:rsidRPr="00C80921">
              <w:rPr>
                <w:rFonts w:ascii="Cambria" w:hAnsi="Cambria"/>
              </w:rPr>
              <w:t>%</w:t>
            </w:r>
          </w:p>
        </w:tc>
        <w:tc>
          <w:tcPr>
            <w:tcW w:w="1803" w:type="dxa"/>
          </w:tcPr>
          <w:p w14:paraId="19ED3EAB" w14:textId="07AEAEEE" w:rsidR="00C63BBC" w:rsidRDefault="00E33AB3" w:rsidP="00C62417">
            <w:pPr>
              <w:rPr>
                <w:rFonts w:ascii="Cambria" w:hAnsi="Cambria"/>
              </w:rPr>
            </w:pPr>
            <w:r>
              <w:rPr>
                <w:rFonts w:ascii="Cambria" w:hAnsi="Cambria"/>
              </w:rPr>
              <w:t xml:space="preserve">Nov. 9 </w:t>
            </w:r>
          </w:p>
        </w:tc>
      </w:tr>
      <w:tr w:rsidR="00C63BBC" w:rsidRPr="00C80921" w14:paraId="538DE3D4" w14:textId="3D89D819" w:rsidTr="00C63BBC">
        <w:tc>
          <w:tcPr>
            <w:tcW w:w="5720" w:type="dxa"/>
          </w:tcPr>
          <w:p w14:paraId="58512DE5" w14:textId="12262FA0" w:rsidR="00C63BBC" w:rsidRPr="00C80921" w:rsidRDefault="00C63BBC" w:rsidP="00611E6C">
            <w:pPr>
              <w:rPr>
                <w:rFonts w:ascii="Cambria" w:hAnsi="Cambria"/>
              </w:rPr>
            </w:pPr>
            <w:r w:rsidRPr="00C80921">
              <w:rPr>
                <w:rFonts w:ascii="Cambria" w:hAnsi="Cambria"/>
              </w:rPr>
              <w:t xml:space="preserve">Assignment </w:t>
            </w:r>
            <w:r>
              <w:rPr>
                <w:rFonts w:ascii="Cambria" w:hAnsi="Cambria"/>
              </w:rPr>
              <w:t xml:space="preserve">4: </w:t>
            </w:r>
            <w:r w:rsidR="00E417C5">
              <w:rPr>
                <w:rFonts w:ascii="Cambria" w:hAnsi="Cambria"/>
              </w:rPr>
              <w:t xml:space="preserve">Legislation and </w:t>
            </w:r>
            <w:r w:rsidR="009B4811">
              <w:rPr>
                <w:rFonts w:ascii="Cambria" w:hAnsi="Cambria"/>
              </w:rPr>
              <w:t>S</w:t>
            </w:r>
            <w:r w:rsidR="00E417C5">
              <w:rPr>
                <w:rFonts w:ascii="Cambria" w:hAnsi="Cambria"/>
              </w:rPr>
              <w:t xml:space="preserve">ocietal </w:t>
            </w:r>
            <w:r w:rsidR="009B4811">
              <w:rPr>
                <w:rFonts w:ascii="Cambria" w:hAnsi="Cambria"/>
              </w:rPr>
              <w:t>E</w:t>
            </w:r>
            <w:r w:rsidR="00E417C5">
              <w:rPr>
                <w:rFonts w:ascii="Cambria" w:hAnsi="Cambria"/>
              </w:rPr>
              <w:t>vents</w:t>
            </w:r>
          </w:p>
        </w:tc>
        <w:tc>
          <w:tcPr>
            <w:tcW w:w="1827" w:type="dxa"/>
          </w:tcPr>
          <w:p w14:paraId="3D5A7D83" w14:textId="34D97988" w:rsidR="00C63BBC" w:rsidRDefault="009B4811" w:rsidP="00C62417">
            <w:pPr>
              <w:rPr>
                <w:rFonts w:ascii="Cambria" w:hAnsi="Cambria"/>
              </w:rPr>
            </w:pPr>
            <w:r>
              <w:rPr>
                <w:rFonts w:ascii="Cambria" w:hAnsi="Cambria"/>
              </w:rPr>
              <w:t>15</w:t>
            </w:r>
            <w:r w:rsidR="00C63BBC">
              <w:rPr>
                <w:rFonts w:ascii="Cambria" w:hAnsi="Cambria"/>
              </w:rPr>
              <w:t>%</w:t>
            </w:r>
          </w:p>
        </w:tc>
        <w:tc>
          <w:tcPr>
            <w:tcW w:w="1803" w:type="dxa"/>
          </w:tcPr>
          <w:p w14:paraId="6C3416D7" w14:textId="6D16C50E" w:rsidR="00C63BBC" w:rsidRDefault="00B71CF3" w:rsidP="00C62417">
            <w:pPr>
              <w:rPr>
                <w:rFonts w:ascii="Cambria" w:hAnsi="Cambria"/>
              </w:rPr>
            </w:pPr>
            <w:r>
              <w:rPr>
                <w:rFonts w:ascii="Cambria" w:hAnsi="Cambria"/>
              </w:rPr>
              <w:t>Dec. 5</w:t>
            </w:r>
            <w:r w:rsidR="00E33AB3">
              <w:rPr>
                <w:rFonts w:ascii="Cambria" w:hAnsi="Cambria"/>
              </w:rPr>
              <w:t xml:space="preserve"> </w:t>
            </w:r>
          </w:p>
        </w:tc>
      </w:tr>
      <w:tr w:rsidR="00C63BBC" w:rsidRPr="00C80921" w14:paraId="3DC11DFB" w14:textId="277D901A" w:rsidTr="00C63BBC">
        <w:tc>
          <w:tcPr>
            <w:tcW w:w="5720" w:type="dxa"/>
          </w:tcPr>
          <w:p w14:paraId="3653E741" w14:textId="410799DE" w:rsidR="00C63BBC" w:rsidRDefault="009B4811" w:rsidP="00611E6C">
            <w:pPr>
              <w:rPr>
                <w:rFonts w:ascii="Cambria" w:hAnsi="Cambria"/>
              </w:rPr>
            </w:pPr>
            <w:r>
              <w:rPr>
                <w:rFonts w:ascii="Cambria" w:hAnsi="Cambria"/>
              </w:rPr>
              <w:t>Assignment 5: Final Timeline with revisions</w:t>
            </w:r>
            <w:r w:rsidR="00C63BBC">
              <w:rPr>
                <w:rFonts w:ascii="Cambria" w:hAnsi="Cambria"/>
              </w:rPr>
              <w:t xml:space="preserve"> </w:t>
            </w:r>
          </w:p>
        </w:tc>
        <w:tc>
          <w:tcPr>
            <w:tcW w:w="1827" w:type="dxa"/>
          </w:tcPr>
          <w:p w14:paraId="4BDB7916" w14:textId="39542FE4" w:rsidR="00C63BBC" w:rsidRPr="00C80921" w:rsidRDefault="009B4811" w:rsidP="00C62417">
            <w:pPr>
              <w:rPr>
                <w:rFonts w:ascii="Cambria" w:hAnsi="Cambria"/>
              </w:rPr>
            </w:pPr>
            <w:r>
              <w:rPr>
                <w:rFonts w:ascii="Cambria" w:hAnsi="Cambria"/>
              </w:rPr>
              <w:t>30</w:t>
            </w:r>
            <w:r w:rsidR="00C63BBC">
              <w:rPr>
                <w:rFonts w:ascii="Cambria" w:hAnsi="Cambria"/>
              </w:rPr>
              <w:t>%</w:t>
            </w:r>
          </w:p>
        </w:tc>
        <w:tc>
          <w:tcPr>
            <w:tcW w:w="1803" w:type="dxa"/>
          </w:tcPr>
          <w:p w14:paraId="170DF36A" w14:textId="797DD7BF" w:rsidR="00C63BBC" w:rsidRDefault="00CF6166" w:rsidP="00C62417">
            <w:pPr>
              <w:rPr>
                <w:rFonts w:ascii="Cambria" w:hAnsi="Cambria"/>
              </w:rPr>
            </w:pPr>
            <w:r>
              <w:rPr>
                <w:rFonts w:ascii="Cambria" w:hAnsi="Cambria"/>
              </w:rPr>
              <w:t>Dec</w:t>
            </w:r>
            <w:r w:rsidR="00E33AB3">
              <w:rPr>
                <w:rFonts w:ascii="Cambria" w:hAnsi="Cambria"/>
              </w:rPr>
              <w:t>.</w:t>
            </w:r>
            <w:r>
              <w:rPr>
                <w:rFonts w:ascii="Cambria" w:hAnsi="Cambria"/>
              </w:rPr>
              <w:t xml:space="preserve"> </w:t>
            </w:r>
            <w:r w:rsidR="00E33AB3">
              <w:rPr>
                <w:rFonts w:ascii="Cambria" w:hAnsi="Cambria"/>
              </w:rPr>
              <w:t>9</w:t>
            </w:r>
            <w:r>
              <w:rPr>
                <w:rFonts w:ascii="Cambria" w:hAnsi="Cambria"/>
              </w:rPr>
              <w:t xml:space="preserve"> </w:t>
            </w:r>
          </w:p>
        </w:tc>
      </w:tr>
      <w:tr w:rsidR="00C63BBC" w:rsidRPr="00C80921" w14:paraId="5D3767EE" w14:textId="0D3FE54E" w:rsidTr="00C63BBC">
        <w:tc>
          <w:tcPr>
            <w:tcW w:w="5720" w:type="dxa"/>
          </w:tcPr>
          <w:p w14:paraId="62DC51C0" w14:textId="45E7522B" w:rsidR="00C63BBC" w:rsidRDefault="009B4811" w:rsidP="00611E6C">
            <w:pPr>
              <w:rPr>
                <w:rFonts w:ascii="Cambria" w:hAnsi="Cambria"/>
              </w:rPr>
            </w:pPr>
            <w:r>
              <w:rPr>
                <w:rFonts w:ascii="Cambria" w:hAnsi="Cambria"/>
              </w:rPr>
              <w:t>Assignment 6: Reflection Paper</w:t>
            </w:r>
          </w:p>
        </w:tc>
        <w:tc>
          <w:tcPr>
            <w:tcW w:w="1827" w:type="dxa"/>
          </w:tcPr>
          <w:p w14:paraId="39391069" w14:textId="1FB37298" w:rsidR="00C63BBC" w:rsidRPr="00C80921" w:rsidRDefault="009B4811" w:rsidP="00C62417">
            <w:pPr>
              <w:rPr>
                <w:rFonts w:ascii="Cambria" w:hAnsi="Cambria"/>
              </w:rPr>
            </w:pPr>
            <w:r>
              <w:rPr>
                <w:rFonts w:ascii="Cambria" w:hAnsi="Cambria"/>
              </w:rPr>
              <w:t>15</w:t>
            </w:r>
            <w:r w:rsidR="00C63BBC">
              <w:rPr>
                <w:rFonts w:ascii="Cambria" w:hAnsi="Cambria"/>
              </w:rPr>
              <w:t>%</w:t>
            </w:r>
          </w:p>
        </w:tc>
        <w:tc>
          <w:tcPr>
            <w:tcW w:w="1803" w:type="dxa"/>
          </w:tcPr>
          <w:p w14:paraId="674C92DD" w14:textId="6BCAA8FB" w:rsidR="00C63BBC" w:rsidRDefault="00CF6166" w:rsidP="00C62417">
            <w:pPr>
              <w:rPr>
                <w:rFonts w:ascii="Cambria" w:hAnsi="Cambria"/>
              </w:rPr>
            </w:pPr>
            <w:r>
              <w:rPr>
                <w:rFonts w:ascii="Cambria" w:hAnsi="Cambria"/>
              </w:rPr>
              <w:t>Dec</w:t>
            </w:r>
            <w:r w:rsidR="00E33AB3">
              <w:rPr>
                <w:rFonts w:ascii="Cambria" w:hAnsi="Cambria"/>
              </w:rPr>
              <w:t>.</w:t>
            </w:r>
            <w:r>
              <w:rPr>
                <w:rFonts w:ascii="Cambria" w:hAnsi="Cambria"/>
              </w:rPr>
              <w:t xml:space="preserve"> 15 </w:t>
            </w:r>
          </w:p>
        </w:tc>
      </w:tr>
    </w:tbl>
    <w:p w14:paraId="0C797C52" w14:textId="77777777" w:rsidR="00D6296A" w:rsidRPr="00C80921" w:rsidRDefault="00D6296A" w:rsidP="00D6296A">
      <w:pPr>
        <w:rPr>
          <w:rFonts w:ascii="Cambria" w:hAnsi="Cambria"/>
        </w:rPr>
      </w:pPr>
    </w:p>
    <w:bookmarkEnd w:id="0"/>
    <w:p w14:paraId="2BA30405" w14:textId="77777777" w:rsidR="00D6296A" w:rsidRPr="00C80921" w:rsidRDefault="00D6296A" w:rsidP="00AE1B9B">
      <w:pPr>
        <w:rPr>
          <w:rFonts w:ascii="Cambria" w:hAnsi="Cambria"/>
        </w:rPr>
      </w:pPr>
      <w:r w:rsidRPr="00C80921">
        <w:rPr>
          <w:rFonts w:ascii="Cambria" w:hAnsi="Cambria"/>
        </w:rPr>
        <w:t>Grading Scale</w:t>
      </w:r>
    </w:p>
    <w:p w14:paraId="5D95E4DE" w14:textId="2D034B12"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A</w:t>
      </w:r>
      <w:r w:rsidRPr="00C80921">
        <w:rPr>
          <w:rFonts w:ascii="Cambria" w:eastAsia="Times New Roman" w:hAnsi="Cambria" w:cs="Times New Roman"/>
          <w:lang w:eastAsia="en-US"/>
        </w:rPr>
        <w:tab/>
        <w:t>9</w:t>
      </w:r>
      <w:r w:rsidR="00A729E4">
        <w:rPr>
          <w:rFonts w:ascii="Cambria" w:eastAsia="Times New Roman" w:hAnsi="Cambria" w:cs="Times New Roman"/>
          <w:lang w:eastAsia="en-US"/>
        </w:rPr>
        <w:t>2</w:t>
      </w:r>
      <w:r w:rsidRPr="00C80921">
        <w:rPr>
          <w:rFonts w:ascii="Cambria" w:eastAsia="Times New Roman" w:hAnsi="Cambria" w:cs="Times New Roman"/>
          <w:lang w:eastAsia="en-US"/>
        </w:rPr>
        <w:t>-100    outstanding; surpasses expectations in all areas</w:t>
      </w:r>
    </w:p>
    <w:p w14:paraId="5A7A06CB" w14:textId="2D48B8C0"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AB</w:t>
      </w:r>
      <w:r w:rsidRPr="00C80921">
        <w:rPr>
          <w:rFonts w:ascii="Cambria" w:eastAsia="Times New Roman" w:hAnsi="Cambria" w:cs="Times New Roman"/>
          <w:lang w:eastAsia="en-US"/>
        </w:rPr>
        <w:tab/>
        <w:t>8</w:t>
      </w:r>
      <w:r w:rsidR="00A729E4">
        <w:rPr>
          <w:rFonts w:ascii="Cambria" w:eastAsia="Times New Roman" w:hAnsi="Cambria" w:cs="Times New Roman"/>
          <w:lang w:eastAsia="en-US"/>
        </w:rPr>
        <w:t>6</w:t>
      </w:r>
      <w:r w:rsidRPr="00C80921">
        <w:rPr>
          <w:rFonts w:ascii="Cambria" w:eastAsia="Times New Roman" w:hAnsi="Cambria" w:cs="Times New Roman"/>
          <w:lang w:eastAsia="en-US"/>
        </w:rPr>
        <w:t>-9</w:t>
      </w:r>
      <w:r w:rsidR="00A729E4">
        <w:rPr>
          <w:rFonts w:ascii="Cambria" w:eastAsia="Times New Roman" w:hAnsi="Cambria" w:cs="Times New Roman"/>
          <w:lang w:eastAsia="en-US"/>
        </w:rPr>
        <w:t>1</w:t>
      </w:r>
      <w:r w:rsidRPr="00C80921">
        <w:rPr>
          <w:rFonts w:ascii="Cambria" w:eastAsia="Times New Roman" w:hAnsi="Cambria" w:cs="Times New Roman"/>
          <w:lang w:eastAsia="en-US"/>
        </w:rPr>
        <w:t xml:space="preserve">       surpasses expectations in many areas</w:t>
      </w:r>
    </w:p>
    <w:p w14:paraId="1663740A" w14:textId="6EBACAE7"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B</w:t>
      </w:r>
      <w:r w:rsidRPr="00C80921">
        <w:rPr>
          <w:rFonts w:ascii="Cambria" w:eastAsia="Times New Roman" w:hAnsi="Cambria" w:cs="Times New Roman"/>
          <w:lang w:eastAsia="en-US"/>
        </w:rPr>
        <w:tab/>
        <w:t>8</w:t>
      </w:r>
      <w:r w:rsidR="00A729E4">
        <w:rPr>
          <w:rFonts w:ascii="Cambria" w:eastAsia="Times New Roman" w:hAnsi="Cambria" w:cs="Times New Roman"/>
          <w:lang w:eastAsia="en-US"/>
        </w:rPr>
        <w:t>2</w:t>
      </w:r>
      <w:r w:rsidRPr="00C80921">
        <w:rPr>
          <w:rFonts w:ascii="Cambria" w:eastAsia="Times New Roman" w:hAnsi="Cambria" w:cs="Times New Roman"/>
          <w:lang w:eastAsia="en-US"/>
        </w:rPr>
        <w:t>-87       meets expectations in all areas</w:t>
      </w:r>
    </w:p>
    <w:p w14:paraId="00675264" w14:textId="77777777"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BC</w:t>
      </w:r>
      <w:r w:rsidRPr="00C80921">
        <w:rPr>
          <w:rFonts w:ascii="Cambria" w:eastAsia="Times New Roman" w:hAnsi="Cambria" w:cs="Times New Roman"/>
          <w:lang w:eastAsia="en-US"/>
        </w:rPr>
        <w:tab/>
        <w:t>76-81       meets expectations in some areas; below in others</w:t>
      </w:r>
    </w:p>
    <w:p w14:paraId="16D086FE" w14:textId="77777777"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0"/>
        <w:rPr>
          <w:rFonts w:ascii="Cambria" w:eastAsia="Times New Roman" w:hAnsi="Cambria" w:cs="Times New Roman"/>
          <w:lang w:eastAsia="en-US"/>
        </w:rPr>
      </w:pPr>
      <w:r w:rsidRPr="00C80921">
        <w:rPr>
          <w:rFonts w:ascii="Cambria" w:eastAsia="Times New Roman" w:hAnsi="Cambria" w:cs="Times New Roman"/>
          <w:lang w:eastAsia="en-US"/>
        </w:rPr>
        <w:t>C</w:t>
      </w:r>
      <w:r w:rsidRPr="00C80921">
        <w:rPr>
          <w:rFonts w:ascii="Cambria" w:eastAsia="Times New Roman" w:hAnsi="Cambria" w:cs="Times New Roman"/>
          <w:lang w:eastAsia="en-US"/>
        </w:rPr>
        <w:tab/>
        <w:t xml:space="preserve">70-75       below expectations in most areas, not acceptable graduate work </w:t>
      </w:r>
    </w:p>
    <w:p w14:paraId="58D78EBF" w14:textId="77777777"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D</w:t>
      </w:r>
      <w:r w:rsidRPr="00C80921">
        <w:rPr>
          <w:rFonts w:ascii="Cambria" w:eastAsia="Times New Roman" w:hAnsi="Cambria" w:cs="Times New Roman"/>
          <w:lang w:eastAsia="en-US"/>
        </w:rPr>
        <w:tab/>
        <w:t>64-69       below expectations in all areas</w:t>
      </w:r>
    </w:p>
    <w:p w14:paraId="608C20BD" w14:textId="59E47903" w:rsidR="00B76EBE" w:rsidRPr="00C80921" w:rsidRDefault="00B76EBE" w:rsidP="00B7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lang w:eastAsia="en-US"/>
        </w:rPr>
      </w:pPr>
      <w:r w:rsidRPr="00C80921">
        <w:rPr>
          <w:rFonts w:ascii="Cambria" w:eastAsia="Times New Roman" w:hAnsi="Cambria" w:cs="Times New Roman"/>
          <w:lang w:eastAsia="en-US"/>
        </w:rPr>
        <w:t>F</w:t>
      </w:r>
      <w:r w:rsidRPr="00C80921">
        <w:rPr>
          <w:rFonts w:ascii="Cambria" w:eastAsia="Times New Roman" w:hAnsi="Cambria" w:cs="Times New Roman"/>
          <w:lang w:eastAsia="en-US"/>
        </w:rPr>
        <w:tab/>
        <w:t xml:space="preserve">&lt;64          </w:t>
      </w:r>
      <w:r w:rsidR="00A729E4">
        <w:rPr>
          <w:rFonts w:ascii="Cambria" w:eastAsia="Times New Roman" w:hAnsi="Cambria" w:cs="Times New Roman"/>
          <w:lang w:eastAsia="en-US"/>
        </w:rPr>
        <w:t xml:space="preserve"> </w:t>
      </w:r>
      <w:r w:rsidRPr="00C80921">
        <w:rPr>
          <w:rFonts w:ascii="Cambria" w:eastAsia="Times New Roman" w:hAnsi="Cambria" w:cs="Times New Roman"/>
          <w:lang w:eastAsia="en-US"/>
        </w:rPr>
        <w:t>fails to meet minimal expectations in all areas, not acceptable work</w:t>
      </w:r>
    </w:p>
    <w:p w14:paraId="3DEE728C" w14:textId="77777777" w:rsidR="00F32A38" w:rsidRPr="00C80921" w:rsidRDefault="00F32A38" w:rsidP="00AE1B9B">
      <w:pPr>
        <w:rPr>
          <w:rFonts w:ascii="Cambria" w:hAnsi="Cambria"/>
        </w:rPr>
      </w:pPr>
    </w:p>
    <w:p w14:paraId="21505819" w14:textId="13C1888C" w:rsidR="007D24E2" w:rsidRDefault="00F32A38" w:rsidP="00AE1B9B">
      <w:pPr>
        <w:rPr>
          <w:rFonts w:ascii="Cambria" w:hAnsi="Cambria"/>
        </w:rPr>
      </w:pPr>
      <w:r w:rsidRPr="00C80921">
        <w:rPr>
          <w:rFonts w:ascii="Cambria" w:hAnsi="Cambria"/>
        </w:rPr>
        <w:t xml:space="preserve">Your goal for this class should be for you to make the most of your learning experience, not to simply “get an A”. Regarding grades, you should recognize that grades are earned, not </w:t>
      </w:r>
      <w:r w:rsidRPr="00C80921">
        <w:rPr>
          <w:rFonts w:ascii="Cambria" w:hAnsi="Cambria"/>
        </w:rPr>
        <w:lastRenderedPageBreak/>
        <w:t>given. The grades you earn in this class will be based on 1) the extent to which you thoroughly follow the guidelines and objectives of the assignments, 2) the quality of your writing in terms of your ideas, organization, clarity, grammar, and spelling, 3) the extent to which you demonstrate critical thinking when integrating and discussing cour</w:t>
      </w:r>
      <w:r w:rsidR="004A3C4E" w:rsidRPr="00C80921">
        <w:rPr>
          <w:rFonts w:ascii="Cambria" w:hAnsi="Cambria"/>
        </w:rPr>
        <w:t xml:space="preserve">se material in your written </w:t>
      </w:r>
      <w:r w:rsidRPr="00C80921">
        <w:rPr>
          <w:rFonts w:ascii="Cambria" w:hAnsi="Cambria"/>
        </w:rPr>
        <w:t>comm</w:t>
      </w:r>
      <w:r w:rsidR="00A07558" w:rsidRPr="00C80921">
        <w:rPr>
          <w:rFonts w:ascii="Cambria" w:hAnsi="Cambria"/>
        </w:rPr>
        <w:t>unication</w:t>
      </w:r>
      <w:r w:rsidRPr="00C80921">
        <w:rPr>
          <w:rFonts w:ascii="Cambria" w:hAnsi="Cambria"/>
        </w:rPr>
        <w:t>.</w:t>
      </w:r>
      <w:r w:rsidR="005B0B75">
        <w:rPr>
          <w:rFonts w:ascii="Cambria" w:hAnsi="Cambria"/>
        </w:rPr>
        <w:br/>
      </w:r>
    </w:p>
    <w:p w14:paraId="56EDFA20" w14:textId="79307D66" w:rsidR="00F61975" w:rsidRPr="00C80921" w:rsidRDefault="00F32A38" w:rsidP="00AE1B9B">
      <w:pPr>
        <w:rPr>
          <w:rFonts w:ascii="Cambria" w:hAnsi="Cambria"/>
        </w:rPr>
      </w:pPr>
      <w:r w:rsidRPr="00C80921">
        <w:rPr>
          <w:rFonts w:ascii="Cambria" w:hAnsi="Cambria"/>
        </w:rPr>
        <w:t xml:space="preserve">If there is something that is unclear to you about an assignment, it is your responsibility to bring your question to the attention of the </w:t>
      </w:r>
      <w:r w:rsidR="00A729E4">
        <w:rPr>
          <w:rFonts w:ascii="Cambria" w:hAnsi="Cambria"/>
        </w:rPr>
        <w:t>i</w:t>
      </w:r>
      <w:r w:rsidRPr="00C80921">
        <w:rPr>
          <w:rFonts w:ascii="Cambria" w:hAnsi="Cambria"/>
        </w:rPr>
        <w:t>nstructor well in advance of the assign</w:t>
      </w:r>
      <w:r w:rsidR="00710597" w:rsidRPr="00C80921">
        <w:rPr>
          <w:rFonts w:ascii="Cambria" w:hAnsi="Cambria"/>
        </w:rPr>
        <w:t>ment deadline</w:t>
      </w:r>
      <w:r w:rsidRPr="00C80921">
        <w:rPr>
          <w:rFonts w:ascii="Cambria" w:hAnsi="Cambria"/>
        </w:rPr>
        <w:t xml:space="preserve">. If you have an issue with a grade you earn in this course, please submit to the </w:t>
      </w:r>
      <w:r w:rsidR="00396B3A" w:rsidRPr="00C80921">
        <w:rPr>
          <w:rFonts w:ascii="Cambria" w:hAnsi="Cambria"/>
        </w:rPr>
        <w:t>instructor</w:t>
      </w:r>
      <w:r w:rsidRPr="00C80921">
        <w:rPr>
          <w:rFonts w:ascii="Cambria" w:hAnsi="Cambria"/>
        </w:rPr>
        <w:t xml:space="preserve"> the reasons for your appeal in writing within two weeks of receiving the assignment grade, with specific attention to the three points raised above. Grade appeals may result in an increase, decrease, or maintenance of the original grade. </w:t>
      </w:r>
    </w:p>
    <w:p w14:paraId="02A1724C" w14:textId="77777777" w:rsidR="00BD658B" w:rsidRPr="00C80921" w:rsidRDefault="00BD658B" w:rsidP="00AE1B9B">
      <w:pPr>
        <w:rPr>
          <w:rFonts w:ascii="Cambria" w:hAnsi="Cambria"/>
        </w:rPr>
      </w:pPr>
    </w:p>
    <w:p w14:paraId="06AA8AD4" w14:textId="43B80895" w:rsidR="00BD658B" w:rsidRPr="000330F2" w:rsidRDefault="00BD658B" w:rsidP="001D4469">
      <w:pPr>
        <w:pStyle w:val="ListParagraph"/>
        <w:numPr>
          <w:ilvl w:val="0"/>
          <w:numId w:val="9"/>
        </w:numPr>
        <w:ind w:left="450" w:hanging="450"/>
        <w:rPr>
          <w:rFonts w:ascii="Cambria" w:hAnsi="Cambria"/>
          <w:b/>
          <w:bCs/>
          <w:u w:val="single"/>
        </w:rPr>
      </w:pPr>
      <w:r w:rsidRPr="000330F2">
        <w:rPr>
          <w:rFonts w:ascii="Cambria" w:hAnsi="Cambria"/>
          <w:b/>
          <w:bCs/>
          <w:u w:val="single"/>
        </w:rPr>
        <w:t xml:space="preserve">Course </w:t>
      </w:r>
      <w:r w:rsidR="00C64AAF" w:rsidRPr="000330F2">
        <w:rPr>
          <w:rFonts w:ascii="Cambria" w:hAnsi="Cambria"/>
          <w:b/>
          <w:bCs/>
          <w:u w:val="single"/>
        </w:rPr>
        <w:t xml:space="preserve">Expectations and </w:t>
      </w:r>
      <w:r w:rsidRPr="000330F2">
        <w:rPr>
          <w:rFonts w:ascii="Cambria" w:hAnsi="Cambria"/>
          <w:b/>
          <w:bCs/>
          <w:u w:val="single"/>
        </w:rPr>
        <w:t>Policies</w:t>
      </w:r>
    </w:p>
    <w:p w14:paraId="579CA9DA" w14:textId="77777777" w:rsidR="007811FA" w:rsidRPr="00C80921" w:rsidRDefault="007811FA" w:rsidP="00AE1B9B">
      <w:pPr>
        <w:pStyle w:val="ListParagraph"/>
        <w:ind w:left="0"/>
        <w:rPr>
          <w:rFonts w:ascii="Cambria" w:hAnsi="Cambria"/>
        </w:rPr>
      </w:pPr>
    </w:p>
    <w:p w14:paraId="302D01EE" w14:textId="77777777" w:rsidR="007811FA" w:rsidRPr="00C80921" w:rsidRDefault="007811FA" w:rsidP="00AE1B9B">
      <w:pPr>
        <w:pStyle w:val="ListParagraph"/>
        <w:ind w:left="0"/>
        <w:rPr>
          <w:rFonts w:ascii="Cambria" w:hAnsi="Cambria"/>
        </w:rPr>
      </w:pPr>
      <w:r w:rsidRPr="00C80921">
        <w:rPr>
          <w:rFonts w:ascii="Cambria" w:hAnsi="Cambria"/>
        </w:rPr>
        <w:t>Students are expected to:</w:t>
      </w:r>
    </w:p>
    <w:p w14:paraId="49AFC7AD" w14:textId="2E53703B" w:rsidR="00C64AAF" w:rsidRPr="00C80921" w:rsidRDefault="007811FA" w:rsidP="003E0370">
      <w:pPr>
        <w:pStyle w:val="ListParagraph"/>
        <w:numPr>
          <w:ilvl w:val="0"/>
          <w:numId w:val="3"/>
        </w:numPr>
        <w:ind w:left="720" w:hanging="720"/>
        <w:rPr>
          <w:rFonts w:ascii="Cambria" w:hAnsi="Cambria"/>
        </w:rPr>
      </w:pPr>
      <w:r w:rsidRPr="00C80921">
        <w:rPr>
          <w:rFonts w:ascii="Cambria" w:hAnsi="Cambria"/>
        </w:rPr>
        <w:t>Attend class</w:t>
      </w:r>
      <w:r w:rsidR="005B0B75">
        <w:rPr>
          <w:rFonts w:ascii="Cambria" w:hAnsi="Cambria"/>
        </w:rPr>
        <w:t>es</w:t>
      </w:r>
      <w:r w:rsidRPr="00C80921">
        <w:rPr>
          <w:rFonts w:ascii="Cambria" w:hAnsi="Cambria"/>
        </w:rPr>
        <w:t xml:space="preserve"> regularly and read</w:t>
      </w:r>
      <w:r w:rsidR="005B0B75">
        <w:rPr>
          <w:rFonts w:ascii="Cambria" w:hAnsi="Cambria"/>
        </w:rPr>
        <w:t>/watch/listen to</w:t>
      </w:r>
      <w:r w:rsidRPr="00C80921">
        <w:rPr>
          <w:rFonts w:ascii="Cambria" w:hAnsi="Cambria"/>
        </w:rPr>
        <w:t xml:space="preserve"> required material prior to the class for which it was assigned.</w:t>
      </w:r>
      <w:r w:rsidR="00DD2BA0" w:rsidRPr="00C80921">
        <w:rPr>
          <w:rFonts w:ascii="Cambria" w:hAnsi="Cambria"/>
        </w:rPr>
        <w:t xml:space="preserve"> Be prepared to discuss the </w:t>
      </w:r>
      <w:r w:rsidR="005B0B75">
        <w:rPr>
          <w:rFonts w:ascii="Cambria" w:hAnsi="Cambria"/>
        </w:rPr>
        <w:t>content during classes.</w:t>
      </w:r>
    </w:p>
    <w:p w14:paraId="778C04DF" w14:textId="382256E3" w:rsidR="007811FA" w:rsidRPr="00C80921" w:rsidRDefault="00C64AAF" w:rsidP="003E0370">
      <w:pPr>
        <w:pStyle w:val="ListParagraph"/>
        <w:numPr>
          <w:ilvl w:val="0"/>
          <w:numId w:val="3"/>
        </w:numPr>
        <w:ind w:left="720" w:hanging="720"/>
        <w:rPr>
          <w:rFonts w:ascii="Cambria" w:hAnsi="Cambria"/>
        </w:rPr>
      </w:pPr>
      <w:r w:rsidRPr="00C80921">
        <w:rPr>
          <w:rFonts w:ascii="Cambria" w:hAnsi="Cambria"/>
        </w:rPr>
        <w:t xml:space="preserve">Thoroughly read and re-read the policies and procedures outlined in this syllabus before contacting the </w:t>
      </w:r>
      <w:r w:rsidR="00CC2ED5">
        <w:rPr>
          <w:rFonts w:ascii="Cambria" w:hAnsi="Cambria"/>
        </w:rPr>
        <w:t>i</w:t>
      </w:r>
      <w:r w:rsidRPr="00C80921">
        <w:rPr>
          <w:rFonts w:ascii="Cambria" w:hAnsi="Cambria"/>
        </w:rPr>
        <w:t xml:space="preserve">nstructor with questions that are covered in the syllabus. </w:t>
      </w:r>
    </w:p>
    <w:p w14:paraId="51A3D4B9" w14:textId="0195BE7A" w:rsidR="007811FA" w:rsidRPr="00C80921" w:rsidRDefault="00667DD8" w:rsidP="003E0370">
      <w:pPr>
        <w:pStyle w:val="ListParagraph"/>
        <w:numPr>
          <w:ilvl w:val="0"/>
          <w:numId w:val="3"/>
        </w:numPr>
        <w:ind w:left="720" w:hanging="720"/>
        <w:rPr>
          <w:rFonts w:ascii="Cambria" w:hAnsi="Cambria"/>
        </w:rPr>
      </w:pPr>
      <w:r w:rsidRPr="00C80921">
        <w:rPr>
          <w:rFonts w:ascii="Cambria" w:hAnsi="Cambria"/>
        </w:rPr>
        <w:t>Consistently</w:t>
      </w:r>
      <w:r w:rsidR="007811FA" w:rsidRPr="00C80921">
        <w:rPr>
          <w:rFonts w:ascii="Cambria" w:hAnsi="Cambria"/>
        </w:rPr>
        <w:t xml:space="preserve"> participate in group discussions and activities.</w:t>
      </w:r>
    </w:p>
    <w:p w14:paraId="1524A4D6" w14:textId="05F14BBD" w:rsidR="007811FA" w:rsidRPr="00C80921" w:rsidRDefault="007811FA" w:rsidP="003E0370">
      <w:pPr>
        <w:pStyle w:val="ListParagraph"/>
        <w:numPr>
          <w:ilvl w:val="0"/>
          <w:numId w:val="3"/>
        </w:numPr>
        <w:ind w:left="720" w:hanging="720"/>
        <w:rPr>
          <w:rFonts w:ascii="Cambria" w:hAnsi="Cambria"/>
        </w:rPr>
      </w:pPr>
      <w:r w:rsidRPr="00C80921">
        <w:rPr>
          <w:rFonts w:ascii="Cambria" w:hAnsi="Cambria"/>
        </w:rPr>
        <w:t xml:space="preserve">Regularly check university e-mail accounts </w:t>
      </w:r>
      <w:r w:rsidR="00B2687A" w:rsidRPr="00C80921">
        <w:rPr>
          <w:rFonts w:ascii="Cambria" w:hAnsi="Cambria"/>
        </w:rPr>
        <w:t>(daily suggested, but every t</w:t>
      </w:r>
      <w:r w:rsidR="00FE7D7F" w:rsidRPr="00C80921">
        <w:rPr>
          <w:rFonts w:ascii="Cambria" w:hAnsi="Cambria"/>
        </w:rPr>
        <w:t>wo</w:t>
      </w:r>
      <w:r w:rsidR="00B2687A" w:rsidRPr="00C80921">
        <w:rPr>
          <w:rFonts w:ascii="Cambria" w:hAnsi="Cambria"/>
        </w:rPr>
        <w:t xml:space="preserve"> days at minimum) </w:t>
      </w:r>
      <w:r w:rsidRPr="00C80921">
        <w:rPr>
          <w:rFonts w:ascii="Cambria" w:hAnsi="Cambria"/>
        </w:rPr>
        <w:t xml:space="preserve">and the course </w:t>
      </w:r>
      <w:r w:rsidR="00C07DF1" w:rsidRPr="00C80921">
        <w:rPr>
          <w:rFonts w:ascii="Cambria" w:hAnsi="Cambria"/>
        </w:rPr>
        <w:t>Canvas site</w:t>
      </w:r>
      <w:r w:rsidRPr="00C80921">
        <w:rPr>
          <w:rFonts w:ascii="Cambria" w:hAnsi="Cambria"/>
        </w:rPr>
        <w:t xml:space="preserve"> </w:t>
      </w:r>
      <w:r w:rsidR="00B2687A" w:rsidRPr="00C80921">
        <w:rPr>
          <w:rFonts w:ascii="Cambria" w:hAnsi="Cambria"/>
        </w:rPr>
        <w:t>(</w:t>
      </w:r>
      <w:r w:rsidR="001062E4" w:rsidRPr="00C80921">
        <w:rPr>
          <w:rFonts w:ascii="Cambria" w:hAnsi="Cambria"/>
        </w:rPr>
        <w:t xml:space="preserve">at least </w:t>
      </w:r>
      <w:r w:rsidR="005B0B75">
        <w:rPr>
          <w:rFonts w:ascii="Cambria" w:hAnsi="Cambria"/>
        </w:rPr>
        <w:t>three times a</w:t>
      </w:r>
      <w:r w:rsidR="001062E4" w:rsidRPr="00C80921">
        <w:rPr>
          <w:rFonts w:ascii="Cambria" w:hAnsi="Cambria"/>
        </w:rPr>
        <w:t xml:space="preserve"> week) </w:t>
      </w:r>
      <w:r w:rsidRPr="00C80921">
        <w:rPr>
          <w:rFonts w:ascii="Cambria" w:hAnsi="Cambria"/>
        </w:rPr>
        <w:t xml:space="preserve">for </w:t>
      </w:r>
      <w:r w:rsidR="00C64AAF" w:rsidRPr="00C80921">
        <w:rPr>
          <w:rFonts w:ascii="Cambria" w:hAnsi="Cambria"/>
        </w:rPr>
        <w:t xml:space="preserve">updated </w:t>
      </w:r>
      <w:r w:rsidRPr="00C80921">
        <w:rPr>
          <w:rFonts w:ascii="Cambria" w:hAnsi="Cambria"/>
        </w:rPr>
        <w:t xml:space="preserve">communication from the </w:t>
      </w:r>
      <w:r w:rsidR="00CC2ED5">
        <w:rPr>
          <w:rFonts w:ascii="Cambria" w:hAnsi="Cambria"/>
        </w:rPr>
        <w:t>i</w:t>
      </w:r>
      <w:r w:rsidRPr="00C80921">
        <w:rPr>
          <w:rFonts w:ascii="Cambria" w:hAnsi="Cambria"/>
        </w:rPr>
        <w:t>nstructor.</w:t>
      </w:r>
    </w:p>
    <w:p w14:paraId="43A33425" w14:textId="31678709" w:rsidR="00C64AAF" w:rsidRPr="00C80921" w:rsidRDefault="00065B47" w:rsidP="003E0370">
      <w:pPr>
        <w:pStyle w:val="ListParagraph"/>
        <w:numPr>
          <w:ilvl w:val="0"/>
          <w:numId w:val="3"/>
        </w:numPr>
        <w:ind w:left="720" w:hanging="720"/>
        <w:rPr>
          <w:rFonts w:ascii="Cambria" w:hAnsi="Cambria"/>
        </w:rPr>
      </w:pPr>
      <w:r w:rsidRPr="00C80921">
        <w:rPr>
          <w:rFonts w:ascii="Cambria" w:hAnsi="Cambria"/>
        </w:rPr>
        <w:t>Arrive on time</w:t>
      </w:r>
      <w:r w:rsidR="005B0B75">
        <w:rPr>
          <w:rFonts w:ascii="Cambria" w:hAnsi="Cambria"/>
        </w:rPr>
        <w:t xml:space="preserve"> </w:t>
      </w:r>
      <w:r w:rsidR="00707362">
        <w:rPr>
          <w:rFonts w:ascii="Cambria" w:hAnsi="Cambria"/>
        </w:rPr>
        <w:t>for classes</w:t>
      </w:r>
      <w:r w:rsidR="0033209A">
        <w:rPr>
          <w:rFonts w:ascii="Cambria" w:hAnsi="Cambria"/>
        </w:rPr>
        <w:t xml:space="preserve"> </w:t>
      </w:r>
      <w:r w:rsidRPr="00C80921">
        <w:rPr>
          <w:rFonts w:ascii="Cambria" w:hAnsi="Cambria"/>
        </w:rPr>
        <w:t>and stay through the end of class.</w:t>
      </w:r>
    </w:p>
    <w:p w14:paraId="67143F63" w14:textId="77777777" w:rsidR="005C2B79" w:rsidRPr="00C80921" w:rsidRDefault="00C64AAF" w:rsidP="003E0370">
      <w:pPr>
        <w:pStyle w:val="ListParagraph"/>
        <w:numPr>
          <w:ilvl w:val="0"/>
          <w:numId w:val="3"/>
        </w:numPr>
        <w:ind w:left="720" w:hanging="720"/>
        <w:rPr>
          <w:rFonts w:ascii="Cambria" w:hAnsi="Cambria"/>
        </w:rPr>
      </w:pPr>
      <w:r w:rsidRPr="00C80921">
        <w:rPr>
          <w:rFonts w:ascii="Cambria" w:hAnsi="Cambria"/>
        </w:rPr>
        <w:t>Follow the University code of conduct.</w:t>
      </w:r>
    </w:p>
    <w:p w14:paraId="0ED0B1E7" w14:textId="7B4D0D95" w:rsidR="007811FA" w:rsidRPr="00C80921" w:rsidRDefault="005C2B79" w:rsidP="003E0370">
      <w:pPr>
        <w:pStyle w:val="ListParagraph"/>
        <w:numPr>
          <w:ilvl w:val="0"/>
          <w:numId w:val="3"/>
        </w:numPr>
        <w:ind w:left="720" w:hanging="720"/>
        <w:rPr>
          <w:rFonts w:ascii="Cambria" w:hAnsi="Cambria"/>
        </w:rPr>
      </w:pPr>
      <w:r w:rsidRPr="00C80921">
        <w:rPr>
          <w:rFonts w:ascii="Cambria" w:hAnsi="Cambria"/>
        </w:rPr>
        <w:t xml:space="preserve">Communicate in advance with the </w:t>
      </w:r>
      <w:r w:rsidR="0033209A" w:rsidRPr="00C80921">
        <w:rPr>
          <w:rFonts w:ascii="Cambria" w:hAnsi="Cambria"/>
        </w:rPr>
        <w:t>instructor</w:t>
      </w:r>
      <w:r w:rsidRPr="00C80921">
        <w:rPr>
          <w:rFonts w:ascii="Cambria" w:hAnsi="Cambria"/>
        </w:rPr>
        <w:t xml:space="preserve"> about any special request affecting the timing of an assignment due date.</w:t>
      </w:r>
      <w:r w:rsidR="00A07558" w:rsidRPr="00C80921">
        <w:rPr>
          <w:rFonts w:ascii="Cambria" w:hAnsi="Cambria"/>
        </w:rPr>
        <w:t xml:space="preserve"> Only in rare circumstances will a special request be given.</w:t>
      </w:r>
    </w:p>
    <w:p w14:paraId="7745A4D6" w14:textId="45EA0740" w:rsidR="00142B9B" w:rsidRPr="00C80921" w:rsidRDefault="007811FA" w:rsidP="003E0370">
      <w:pPr>
        <w:pStyle w:val="ListParagraph"/>
        <w:numPr>
          <w:ilvl w:val="0"/>
          <w:numId w:val="3"/>
        </w:numPr>
        <w:ind w:left="720" w:hanging="720"/>
        <w:rPr>
          <w:rFonts w:ascii="Cambria" w:hAnsi="Cambria"/>
        </w:rPr>
      </w:pPr>
      <w:r w:rsidRPr="00C80921">
        <w:rPr>
          <w:rFonts w:ascii="Cambria" w:hAnsi="Cambria"/>
        </w:rPr>
        <w:t>Treat the Instructor, TA,</w:t>
      </w:r>
      <w:r w:rsidR="00B71CF3">
        <w:rPr>
          <w:rFonts w:ascii="Cambria" w:hAnsi="Cambria"/>
        </w:rPr>
        <w:t xml:space="preserve"> Reader/Grader</w:t>
      </w:r>
      <w:r w:rsidRPr="00C80921">
        <w:rPr>
          <w:rFonts w:ascii="Cambria" w:hAnsi="Cambria"/>
        </w:rPr>
        <w:t xml:space="preserve"> </w:t>
      </w:r>
      <w:r w:rsidR="00C64AAF" w:rsidRPr="00C80921">
        <w:rPr>
          <w:rFonts w:ascii="Cambria" w:hAnsi="Cambria"/>
        </w:rPr>
        <w:t xml:space="preserve">and fellow students </w:t>
      </w:r>
      <w:r w:rsidRPr="00C80921">
        <w:rPr>
          <w:rFonts w:ascii="Cambria" w:hAnsi="Cambria"/>
        </w:rPr>
        <w:t xml:space="preserve">with respect. </w:t>
      </w:r>
      <w:r w:rsidR="00C64AAF" w:rsidRPr="00C80921">
        <w:rPr>
          <w:rFonts w:ascii="Cambria" w:hAnsi="Cambria"/>
        </w:rPr>
        <w:t xml:space="preserve">This includes being respectful of people with different opinions </w:t>
      </w:r>
      <w:r w:rsidR="00A07558" w:rsidRPr="00C80921">
        <w:rPr>
          <w:rFonts w:ascii="Cambria" w:hAnsi="Cambria"/>
        </w:rPr>
        <w:t xml:space="preserve">and values </w:t>
      </w:r>
      <w:r w:rsidR="00C64AAF" w:rsidRPr="00C80921">
        <w:rPr>
          <w:rFonts w:ascii="Cambria" w:hAnsi="Cambria"/>
        </w:rPr>
        <w:t xml:space="preserve">– only by interacting respectfully with others who </w:t>
      </w:r>
      <w:r w:rsidR="00C07DF1" w:rsidRPr="00C80921">
        <w:rPr>
          <w:rFonts w:ascii="Cambria" w:hAnsi="Cambria"/>
        </w:rPr>
        <w:t>have different experiences and hold different opinions from us</w:t>
      </w:r>
      <w:r w:rsidR="00C64AAF" w:rsidRPr="00C80921">
        <w:rPr>
          <w:rFonts w:ascii="Cambria" w:hAnsi="Cambria"/>
        </w:rPr>
        <w:t xml:space="preserve"> can we truly learn and grow.</w:t>
      </w:r>
    </w:p>
    <w:p w14:paraId="45D18F3E" w14:textId="77777777" w:rsidR="00142B9B" w:rsidRPr="00C80921" w:rsidRDefault="00142B9B" w:rsidP="003E0370">
      <w:pPr>
        <w:pStyle w:val="ListParagraph"/>
        <w:ind w:hanging="720"/>
        <w:rPr>
          <w:rFonts w:ascii="Cambria" w:hAnsi="Cambria"/>
        </w:rPr>
      </w:pPr>
    </w:p>
    <w:p w14:paraId="13710DC6" w14:textId="77777777" w:rsidR="00142B9B" w:rsidRPr="00C80921" w:rsidRDefault="00142B9B" w:rsidP="003E0370">
      <w:pPr>
        <w:ind w:left="720" w:hanging="720"/>
        <w:rPr>
          <w:rFonts w:ascii="Cambria" w:hAnsi="Cambria"/>
        </w:rPr>
      </w:pPr>
      <w:r w:rsidRPr="00C80921">
        <w:rPr>
          <w:rFonts w:ascii="Cambria" w:hAnsi="Cambria"/>
        </w:rPr>
        <w:t>The instructor is expected to:</w:t>
      </w:r>
    </w:p>
    <w:p w14:paraId="732A2D02" w14:textId="5E6C4072" w:rsidR="005C2B79" w:rsidRPr="00C80921" w:rsidRDefault="005C2B79" w:rsidP="003E0370">
      <w:pPr>
        <w:pStyle w:val="ListParagraph"/>
        <w:numPr>
          <w:ilvl w:val="0"/>
          <w:numId w:val="4"/>
        </w:numPr>
        <w:ind w:left="720" w:hanging="720"/>
        <w:rPr>
          <w:rFonts w:ascii="Cambria" w:hAnsi="Cambria"/>
        </w:rPr>
      </w:pPr>
      <w:r w:rsidRPr="00C80921">
        <w:rPr>
          <w:rFonts w:ascii="Cambria" w:hAnsi="Cambria"/>
        </w:rPr>
        <w:t>Organize and provide a well-designed course</w:t>
      </w:r>
      <w:r w:rsidR="00A83A9E" w:rsidRPr="00C80921">
        <w:rPr>
          <w:rFonts w:ascii="Cambria" w:hAnsi="Cambria"/>
        </w:rPr>
        <w:t xml:space="preserve">, including lectures, </w:t>
      </w:r>
      <w:r w:rsidR="00BA11A2" w:rsidRPr="00C80921">
        <w:rPr>
          <w:rFonts w:ascii="Cambria" w:hAnsi="Cambria"/>
        </w:rPr>
        <w:t>assignments, readings</w:t>
      </w:r>
      <w:r w:rsidR="00A83A9E" w:rsidRPr="00C80921">
        <w:rPr>
          <w:rFonts w:ascii="Cambria" w:hAnsi="Cambria"/>
        </w:rPr>
        <w:t>, activities, and discussions</w:t>
      </w:r>
      <w:r w:rsidRPr="00C80921">
        <w:rPr>
          <w:rFonts w:ascii="Cambria" w:hAnsi="Cambria"/>
        </w:rPr>
        <w:t>.</w:t>
      </w:r>
    </w:p>
    <w:p w14:paraId="340D9BE4" w14:textId="77777777" w:rsidR="00065B47" w:rsidRPr="00C80921" w:rsidRDefault="00142B9B" w:rsidP="003E0370">
      <w:pPr>
        <w:pStyle w:val="ListParagraph"/>
        <w:numPr>
          <w:ilvl w:val="0"/>
          <w:numId w:val="4"/>
        </w:numPr>
        <w:ind w:left="720" w:hanging="720"/>
        <w:rPr>
          <w:rFonts w:ascii="Cambria" w:hAnsi="Cambria"/>
        </w:rPr>
      </w:pPr>
      <w:r w:rsidRPr="00C80921">
        <w:rPr>
          <w:rFonts w:ascii="Cambria" w:hAnsi="Cambria"/>
        </w:rPr>
        <w:t>Provide clear expectations f</w:t>
      </w:r>
      <w:r w:rsidR="005C2B79" w:rsidRPr="00C80921">
        <w:rPr>
          <w:rFonts w:ascii="Cambria" w:hAnsi="Cambria"/>
        </w:rPr>
        <w:t>or assignments</w:t>
      </w:r>
      <w:r w:rsidRPr="00C80921">
        <w:rPr>
          <w:rFonts w:ascii="Cambria" w:hAnsi="Cambria"/>
        </w:rPr>
        <w:t>.</w:t>
      </w:r>
    </w:p>
    <w:p w14:paraId="09223E8B" w14:textId="77777777" w:rsidR="00C64AAF" w:rsidRPr="00C80921" w:rsidRDefault="00065B47" w:rsidP="003E0370">
      <w:pPr>
        <w:pStyle w:val="ListParagraph"/>
        <w:numPr>
          <w:ilvl w:val="0"/>
          <w:numId w:val="4"/>
        </w:numPr>
        <w:ind w:left="720" w:hanging="720"/>
        <w:rPr>
          <w:rFonts w:ascii="Cambria" w:hAnsi="Cambria"/>
        </w:rPr>
      </w:pPr>
      <w:r w:rsidRPr="00C80921">
        <w:rPr>
          <w:rFonts w:ascii="Cambria" w:hAnsi="Cambria"/>
        </w:rPr>
        <w:t>Begin and end the class on time.</w:t>
      </w:r>
    </w:p>
    <w:p w14:paraId="01C5FD44" w14:textId="211B8C9A" w:rsidR="005C2B79" w:rsidRPr="00C80921" w:rsidRDefault="00C64AAF" w:rsidP="003E0370">
      <w:pPr>
        <w:pStyle w:val="ListParagraph"/>
        <w:numPr>
          <w:ilvl w:val="0"/>
          <w:numId w:val="4"/>
        </w:numPr>
        <w:ind w:left="720" w:hanging="720"/>
        <w:rPr>
          <w:rFonts w:ascii="Cambria" w:hAnsi="Cambria"/>
        </w:rPr>
      </w:pPr>
      <w:r w:rsidRPr="00C80921">
        <w:rPr>
          <w:rFonts w:ascii="Cambria" w:hAnsi="Cambria"/>
        </w:rPr>
        <w:t xml:space="preserve">Provide important communications in writing via e-mail and/or the course </w:t>
      </w:r>
      <w:r w:rsidR="00A07558" w:rsidRPr="00C80921">
        <w:rPr>
          <w:rFonts w:ascii="Cambria" w:hAnsi="Cambria"/>
        </w:rPr>
        <w:t>Canvas</w:t>
      </w:r>
      <w:r w:rsidRPr="00C80921">
        <w:rPr>
          <w:rFonts w:ascii="Cambria" w:hAnsi="Cambria"/>
        </w:rPr>
        <w:t xml:space="preserve"> site</w:t>
      </w:r>
      <w:r w:rsidR="00A729E4">
        <w:rPr>
          <w:rFonts w:ascii="Cambria" w:hAnsi="Cambria"/>
        </w:rPr>
        <w:t xml:space="preserve"> or </w:t>
      </w:r>
      <w:proofErr w:type="spellStart"/>
      <w:r w:rsidR="00A729E4">
        <w:rPr>
          <w:rFonts w:ascii="Cambria" w:hAnsi="Cambria"/>
        </w:rPr>
        <w:t>Cliovis</w:t>
      </w:r>
      <w:proofErr w:type="spellEnd"/>
      <w:r w:rsidR="00A729E4">
        <w:rPr>
          <w:rFonts w:ascii="Cambria" w:hAnsi="Cambria"/>
        </w:rPr>
        <w:t xml:space="preserve"> site</w:t>
      </w:r>
      <w:r w:rsidRPr="00C80921">
        <w:rPr>
          <w:rFonts w:ascii="Cambria" w:hAnsi="Cambria"/>
        </w:rPr>
        <w:t>.</w:t>
      </w:r>
    </w:p>
    <w:p w14:paraId="2391D7F8" w14:textId="559800BF" w:rsidR="00065B47" w:rsidRPr="00C80921" w:rsidRDefault="005B0B75" w:rsidP="003E0370">
      <w:pPr>
        <w:pStyle w:val="ListParagraph"/>
        <w:numPr>
          <w:ilvl w:val="0"/>
          <w:numId w:val="4"/>
        </w:numPr>
        <w:ind w:left="720" w:hanging="720"/>
        <w:rPr>
          <w:rFonts w:ascii="Cambria" w:hAnsi="Cambria"/>
        </w:rPr>
      </w:pPr>
      <w:r>
        <w:rPr>
          <w:rFonts w:ascii="Cambria" w:hAnsi="Cambria"/>
        </w:rPr>
        <w:t>Be available for</w:t>
      </w:r>
      <w:r w:rsidR="005C2B79" w:rsidRPr="00C80921">
        <w:rPr>
          <w:rFonts w:ascii="Cambria" w:hAnsi="Cambria"/>
        </w:rPr>
        <w:t xml:space="preserve"> </w:t>
      </w:r>
      <w:r>
        <w:rPr>
          <w:rFonts w:ascii="Cambria" w:hAnsi="Cambria"/>
        </w:rPr>
        <w:t>“</w:t>
      </w:r>
      <w:r w:rsidR="005C2B79" w:rsidRPr="00C80921">
        <w:rPr>
          <w:rFonts w:ascii="Cambria" w:hAnsi="Cambria"/>
        </w:rPr>
        <w:t>office hours</w:t>
      </w:r>
      <w:r>
        <w:rPr>
          <w:rFonts w:ascii="Cambria" w:hAnsi="Cambria"/>
        </w:rPr>
        <w:t>”</w:t>
      </w:r>
      <w:r w:rsidR="005C2B79" w:rsidRPr="00C80921">
        <w:rPr>
          <w:rFonts w:ascii="Cambria" w:hAnsi="Cambria"/>
        </w:rPr>
        <w:t xml:space="preserve"> to discuss student questions and concerns.</w:t>
      </w:r>
    </w:p>
    <w:p w14:paraId="2D171CC4" w14:textId="76A7CBA9" w:rsidR="00065B47" w:rsidRPr="00C80921" w:rsidRDefault="00065B47" w:rsidP="003E0370">
      <w:pPr>
        <w:pStyle w:val="ListParagraph"/>
        <w:numPr>
          <w:ilvl w:val="0"/>
          <w:numId w:val="4"/>
        </w:numPr>
        <w:ind w:left="720" w:hanging="720"/>
        <w:rPr>
          <w:rFonts w:ascii="Cambria" w:hAnsi="Cambria"/>
        </w:rPr>
      </w:pPr>
      <w:r w:rsidRPr="00C80921">
        <w:rPr>
          <w:rFonts w:ascii="Cambria" w:hAnsi="Cambria"/>
        </w:rPr>
        <w:t>Provide, along with the TA</w:t>
      </w:r>
      <w:r w:rsidR="00B71CF3">
        <w:rPr>
          <w:rFonts w:ascii="Cambria" w:hAnsi="Cambria"/>
        </w:rPr>
        <w:t xml:space="preserve"> and Reader/Grader</w:t>
      </w:r>
      <w:r w:rsidRPr="00C80921">
        <w:rPr>
          <w:rFonts w:ascii="Cambria" w:hAnsi="Cambria"/>
        </w:rPr>
        <w:t xml:space="preserve">, clear feedback on </w:t>
      </w:r>
      <w:r w:rsidR="005C2B79" w:rsidRPr="00C80921">
        <w:rPr>
          <w:rFonts w:ascii="Cambria" w:hAnsi="Cambria"/>
        </w:rPr>
        <w:t xml:space="preserve">major </w:t>
      </w:r>
      <w:r w:rsidRPr="00C80921">
        <w:rPr>
          <w:rFonts w:ascii="Cambria" w:hAnsi="Cambria"/>
        </w:rPr>
        <w:t>assignments.</w:t>
      </w:r>
    </w:p>
    <w:p w14:paraId="6AB7433F" w14:textId="3D90912F" w:rsidR="00065B47" w:rsidRPr="00C80921" w:rsidRDefault="00065B47" w:rsidP="003E0370">
      <w:pPr>
        <w:pStyle w:val="ListParagraph"/>
        <w:numPr>
          <w:ilvl w:val="0"/>
          <w:numId w:val="4"/>
        </w:numPr>
        <w:ind w:left="720" w:hanging="720"/>
        <w:rPr>
          <w:rFonts w:ascii="Cambria" w:hAnsi="Cambria"/>
        </w:rPr>
      </w:pPr>
      <w:r w:rsidRPr="00C80921">
        <w:rPr>
          <w:rFonts w:ascii="Cambria" w:hAnsi="Cambria"/>
        </w:rPr>
        <w:lastRenderedPageBreak/>
        <w:t xml:space="preserve">Respond in a timely way </w:t>
      </w:r>
      <w:r w:rsidR="00426C82" w:rsidRPr="00C80921">
        <w:rPr>
          <w:rFonts w:ascii="Cambria" w:hAnsi="Cambria"/>
        </w:rPr>
        <w:t xml:space="preserve">(within </w:t>
      </w:r>
      <w:r w:rsidR="00B71CF3">
        <w:rPr>
          <w:rFonts w:ascii="Cambria" w:hAnsi="Cambria"/>
        </w:rPr>
        <w:t>48</w:t>
      </w:r>
      <w:r w:rsidR="00426C82" w:rsidRPr="00C80921">
        <w:rPr>
          <w:rFonts w:ascii="Cambria" w:hAnsi="Cambria"/>
        </w:rPr>
        <w:t xml:space="preserve"> non-weekend hours</w:t>
      </w:r>
      <w:r w:rsidR="005C2B79" w:rsidRPr="00C80921">
        <w:rPr>
          <w:rFonts w:ascii="Cambria" w:hAnsi="Cambria"/>
        </w:rPr>
        <w:t xml:space="preserve">) </w:t>
      </w:r>
      <w:r w:rsidRPr="00C80921">
        <w:rPr>
          <w:rFonts w:ascii="Cambria" w:hAnsi="Cambria"/>
        </w:rPr>
        <w:t>to e-mail inquiries from students.</w:t>
      </w:r>
    </w:p>
    <w:p w14:paraId="139BC2FF" w14:textId="442C5D3C" w:rsidR="000B6FF2" w:rsidRPr="00C80921" w:rsidRDefault="00A72B52" w:rsidP="003E0370">
      <w:pPr>
        <w:pStyle w:val="ListParagraph"/>
        <w:numPr>
          <w:ilvl w:val="0"/>
          <w:numId w:val="4"/>
        </w:numPr>
        <w:ind w:left="720" w:hanging="720"/>
        <w:rPr>
          <w:rFonts w:ascii="Cambria" w:hAnsi="Cambria"/>
        </w:rPr>
      </w:pPr>
      <w:r w:rsidRPr="00C80921">
        <w:rPr>
          <w:rFonts w:ascii="Cambria" w:hAnsi="Cambria"/>
        </w:rPr>
        <w:t>Create an</w:t>
      </w:r>
      <w:r w:rsidR="005C2B79" w:rsidRPr="00C80921">
        <w:rPr>
          <w:rFonts w:ascii="Cambria" w:hAnsi="Cambria"/>
        </w:rPr>
        <w:t xml:space="preserve"> atmosphere conducive to learning</w:t>
      </w:r>
      <w:r w:rsidR="005B0B75">
        <w:rPr>
          <w:rFonts w:ascii="Cambria" w:hAnsi="Cambria"/>
        </w:rPr>
        <w:t>.</w:t>
      </w:r>
    </w:p>
    <w:p w14:paraId="2F52815E" w14:textId="77777777" w:rsidR="005C2B79" w:rsidRPr="00C80921" w:rsidRDefault="005C2B79" w:rsidP="003E0370">
      <w:pPr>
        <w:pStyle w:val="ListParagraph"/>
        <w:numPr>
          <w:ilvl w:val="0"/>
          <w:numId w:val="4"/>
        </w:numPr>
        <w:ind w:left="720" w:hanging="720"/>
        <w:rPr>
          <w:rFonts w:ascii="Cambria" w:hAnsi="Cambria"/>
        </w:rPr>
      </w:pPr>
      <w:r w:rsidRPr="00C80921">
        <w:rPr>
          <w:rFonts w:ascii="Cambria" w:hAnsi="Cambria"/>
        </w:rPr>
        <w:t xml:space="preserve">Assure that course objectives are being met. </w:t>
      </w:r>
    </w:p>
    <w:p w14:paraId="0B39CE44" w14:textId="77777777" w:rsidR="00C64AAF" w:rsidRPr="00C80921" w:rsidRDefault="005C2B79" w:rsidP="003E0370">
      <w:pPr>
        <w:pStyle w:val="ListParagraph"/>
        <w:numPr>
          <w:ilvl w:val="0"/>
          <w:numId w:val="4"/>
        </w:numPr>
        <w:ind w:left="720" w:hanging="720"/>
        <w:rPr>
          <w:rFonts w:ascii="Cambria" w:hAnsi="Cambria"/>
        </w:rPr>
      </w:pPr>
      <w:r w:rsidRPr="00C80921">
        <w:rPr>
          <w:rFonts w:ascii="Cambria" w:hAnsi="Cambria"/>
        </w:rPr>
        <w:t>Assure the class is accessible to all students.</w:t>
      </w:r>
    </w:p>
    <w:p w14:paraId="43AAB562" w14:textId="315CA420" w:rsidR="005C2B79" w:rsidRPr="00C80921" w:rsidRDefault="00C64AAF" w:rsidP="003E0370">
      <w:pPr>
        <w:pStyle w:val="ListParagraph"/>
        <w:numPr>
          <w:ilvl w:val="0"/>
          <w:numId w:val="3"/>
        </w:numPr>
        <w:ind w:left="720" w:hanging="720"/>
        <w:rPr>
          <w:rFonts w:ascii="Cambria" w:hAnsi="Cambria"/>
        </w:rPr>
      </w:pPr>
      <w:r w:rsidRPr="00C80921">
        <w:rPr>
          <w:rFonts w:ascii="Cambria" w:hAnsi="Cambria"/>
        </w:rPr>
        <w:t>Treat students</w:t>
      </w:r>
      <w:r w:rsidR="00B71CF3">
        <w:rPr>
          <w:rFonts w:ascii="Cambria" w:hAnsi="Cambria"/>
        </w:rPr>
        <w:t xml:space="preserve">, TAs, and Reader/Graders </w:t>
      </w:r>
      <w:r w:rsidRPr="00C80921">
        <w:rPr>
          <w:rFonts w:ascii="Cambria" w:hAnsi="Cambria"/>
        </w:rPr>
        <w:t xml:space="preserve">with respect. This includes being respectful of people with different opinions </w:t>
      </w:r>
      <w:r w:rsidR="00A07558" w:rsidRPr="00C80921">
        <w:rPr>
          <w:rFonts w:ascii="Cambria" w:hAnsi="Cambria"/>
        </w:rPr>
        <w:t>and values</w:t>
      </w:r>
      <w:r w:rsidRPr="00C80921">
        <w:rPr>
          <w:rFonts w:ascii="Cambria" w:hAnsi="Cambria"/>
        </w:rPr>
        <w:t>.</w:t>
      </w:r>
    </w:p>
    <w:p w14:paraId="06FD50AA" w14:textId="61F42F09" w:rsidR="00065B47" w:rsidRDefault="00065B47" w:rsidP="003E0370">
      <w:pPr>
        <w:pStyle w:val="ListParagraph"/>
        <w:ind w:hanging="720"/>
        <w:rPr>
          <w:rFonts w:ascii="Cambria" w:hAnsi="Cambria"/>
        </w:rPr>
      </w:pPr>
    </w:p>
    <w:p w14:paraId="4B6B2F84" w14:textId="43CCBF24" w:rsidR="00A729E4" w:rsidRPr="00C80921" w:rsidRDefault="00A729E4" w:rsidP="00A729E4">
      <w:pPr>
        <w:ind w:left="720" w:hanging="720"/>
        <w:rPr>
          <w:rFonts w:ascii="Cambria" w:hAnsi="Cambria"/>
        </w:rPr>
      </w:pPr>
      <w:r w:rsidRPr="00C80921">
        <w:rPr>
          <w:rFonts w:ascii="Cambria" w:hAnsi="Cambria"/>
        </w:rPr>
        <w:t xml:space="preserve">The </w:t>
      </w:r>
      <w:r>
        <w:rPr>
          <w:rFonts w:ascii="Cambria" w:hAnsi="Cambria"/>
        </w:rPr>
        <w:t>TA</w:t>
      </w:r>
      <w:r w:rsidRPr="00C80921">
        <w:rPr>
          <w:rFonts w:ascii="Cambria" w:hAnsi="Cambria"/>
        </w:rPr>
        <w:t xml:space="preserve"> is expected to:</w:t>
      </w:r>
    </w:p>
    <w:p w14:paraId="294B213F" w14:textId="651E41FC" w:rsidR="00A729E4" w:rsidRPr="00C80921" w:rsidRDefault="00A729E4" w:rsidP="00A729E4">
      <w:pPr>
        <w:pStyle w:val="ListParagraph"/>
        <w:numPr>
          <w:ilvl w:val="0"/>
          <w:numId w:val="4"/>
        </w:numPr>
        <w:ind w:left="720" w:hanging="720"/>
        <w:rPr>
          <w:rFonts w:ascii="Cambria" w:hAnsi="Cambria"/>
        </w:rPr>
      </w:pPr>
      <w:r w:rsidRPr="00C80921">
        <w:rPr>
          <w:rFonts w:ascii="Cambria" w:hAnsi="Cambria"/>
        </w:rPr>
        <w:t>Provide important communications in writing via e-mail and/or the course Canvas site</w:t>
      </w:r>
      <w:r>
        <w:rPr>
          <w:rFonts w:ascii="Cambria" w:hAnsi="Cambria"/>
        </w:rPr>
        <w:t xml:space="preserve"> or </w:t>
      </w:r>
      <w:proofErr w:type="spellStart"/>
      <w:r>
        <w:rPr>
          <w:rFonts w:ascii="Cambria" w:hAnsi="Cambria"/>
        </w:rPr>
        <w:t>Cliovis</w:t>
      </w:r>
      <w:proofErr w:type="spellEnd"/>
      <w:r>
        <w:rPr>
          <w:rFonts w:ascii="Cambria" w:hAnsi="Cambria"/>
        </w:rPr>
        <w:t xml:space="preserve"> site</w:t>
      </w:r>
      <w:r w:rsidRPr="00C80921">
        <w:rPr>
          <w:rFonts w:ascii="Cambria" w:hAnsi="Cambria"/>
        </w:rPr>
        <w:t>.</w:t>
      </w:r>
    </w:p>
    <w:p w14:paraId="3E33BA52" w14:textId="33BAA157" w:rsidR="00A729E4" w:rsidRPr="00C80921" w:rsidRDefault="00A729E4" w:rsidP="00A729E4">
      <w:pPr>
        <w:pStyle w:val="ListParagraph"/>
        <w:numPr>
          <w:ilvl w:val="0"/>
          <w:numId w:val="4"/>
        </w:numPr>
        <w:ind w:left="720" w:hanging="720"/>
        <w:rPr>
          <w:rFonts w:ascii="Cambria" w:hAnsi="Cambria"/>
        </w:rPr>
      </w:pPr>
      <w:r w:rsidRPr="00C80921">
        <w:rPr>
          <w:rFonts w:ascii="Cambria" w:hAnsi="Cambria"/>
        </w:rPr>
        <w:t>Provide</w:t>
      </w:r>
      <w:r>
        <w:rPr>
          <w:rFonts w:ascii="Cambria" w:hAnsi="Cambria"/>
        </w:rPr>
        <w:t xml:space="preserve"> </w:t>
      </w:r>
      <w:r w:rsidRPr="00C80921">
        <w:rPr>
          <w:rFonts w:ascii="Cambria" w:hAnsi="Cambria"/>
        </w:rPr>
        <w:t>clear feedback on assignments.</w:t>
      </w:r>
    </w:p>
    <w:p w14:paraId="617FA465" w14:textId="3766D153" w:rsidR="00A729E4" w:rsidRPr="00C80921" w:rsidRDefault="00A729E4" w:rsidP="00A729E4">
      <w:pPr>
        <w:pStyle w:val="ListParagraph"/>
        <w:numPr>
          <w:ilvl w:val="0"/>
          <w:numId w:val="4"/>
        </w:numPr>
        <w:ind w:left="720" w:hanging="720"/>
        <w:rPr>
          <w:rFonts w:ascii="Cambria" w:hAnsi="Cambria"/>
        </w:rPr>
      </w:pPr>
      <w:r>
        <w:rPr>
          <w:rFonts w:ascii="Cambria" w:hAnsi="Cambria"/>
        </w:rPr>
        <w:t>Provide timely</w:t>
      </w:r>
      <w:r w:rsidR="00170276">
        <w:rPr>
          <w:rFonts w:ascii="Cambria" w:hAnsi="Cambria"/>
        </w:rPr>
        <w:t xml:space="preserve"> (within 2 weeks)</w:t>
      </w:r>
      <w:r>
        <w:rPr>
          <w:rFonts w:ascii="Cambria" w:hAnsi="Cambria"/>
        </w:rPr>
        <w:t xml:space="preserve"> feedback on assignments</w:t>
      </w:r>
      <w:r w:rsidR="00170276">
        <w:rPr>
          <w:rFonts w:ascii="Cambria" w:hAnsi="Cambria"/>
        </w:rPr>
        <w:t xml:space="preserve"> and timely responses </w:t>
      </w:r>
      <w:r w:rsidRPr="00C80921">
        <w:rPr>
          <w:rFonts w:ascii="Cambria" w:hAnsi="Cambria"/>
        </w:rPr>
        <w:t xml:space="preserve">(within </w:t>
      </w:r>
      <w:r>
        <w:rPr>
          <w:rFonts w:ascii="Cambria" w:hAnsi="Cambria"/>
        </w:rPr>
        <w:t>48</w:t>
      </w:r>
      <w:r w:rsidRPr="00C80921">
        <w:rPr>
          <w:rFonts w:ascii="Cambria" w:hAnsi="Cambria"/>
        </w:rPr>
        <w:t xml:space="preserve"> non-weekend hours) to e-mail inquiries from students.</w:t>
      </w:r>
    </w:p>
    <w:p w14:paraId="6FBD4774" w14:textId="20CDA478" w:rsidR="00A729E4" w:rsidRDefault="00A729E4" w:rsidP="003E0370">
      <w:pPr>
        <w:pStyle w:val="ListParagraph"/>
        <w:ind w:hanging="720"/>
        <w:rPr>
          <w:rFonts w:ascii="Cambria" w:hAnsi="Cambria"/>
        </w:rPr>
      </w:pPr>
    </w:p>
    <w:p w14:paraId="0C2B41A6" w14:textId="28DCB9E0" w:rsidR="00A729E4" w:rsidRDefault="00A729E4" w:rsidP="003E0370">
      <w:pPr>
        <w:pStyle w:val="ListParagraph"/>
        <w:ind w:hanging="720"/>
        <w:rPr>
          <w:rFonts w:ascii="Cambria" w:hAnsi="Cambria"/>
        </w:rPr>
      </w:pPr>
      <w:r>
        <w:rPr>
          <w:rFonts w:ascii="Cambria" w:hAnsi="Cambria"/>
        </w:rPr>
        <w:t>(Note: The Reader/Grader for this course will not be interacting with students directly; their role is limited to assistance with grading).</w:t>
      </w:r>
    </w:p>
    <w:p w14:paraId="36D3846B" w14:textId="77777777" w:rsidR="00A729E4" w:rsidRPr="00C80921" w:rsidRDefault="00A729E4" w:rsidP="003E0370">
      <w:pPr>
        <w:pStyle w:val="ListParagraph"/>
        <w:ind w:hanging="720"/>
        <w:rPr>
          <w:rFonts w:ascii="Cambria" w:hAnsi="Cambria"/>
        </w:rPr>
      </w:pPr>
    </w:p>
    <w:p w14:paraId="51404C4C" w14:textId="77777777" w:rsidR="00D6296A" w:rsidRPr="00C80921" w:rsidRDefault="00D6296A" w:rsidP="00AE1B9B">
      <w:pPr>
        <w:pStyle w:val="ListParagraph"/>
        <w:ind w:left="0"/>
        <w:rPr>
          <w:rFonts w:ascii="Cambria" w:hAnsi="Cambria"/>
          <w:u w:val="single"/>
        </w:rPr>
      </w:pPr>
      <w:r w:rsidRPr="00C80921">
        <w:rPr>
          <w:rFonts w:ascii="Cambria" w:hAnsi="Cambria"/>
          <w:u w:val="single"/>
        </w:rPr>
        <w:t>Attendance</w:t>
      </w:r>
    </w:p>
    <w:p w14:paraId="04B71543" w14:textId="02A01D02" w:rsidR="00D6296A" w:rsidRDefault="00D03385" w:rsidP="00AE1B9B">
      <w:pPr>
        <w:pStyle w:val="ListParagraph"/>
        <w:ind w:left="0"/>
        <w:rPr>
          <w:rFonts w:ascii="Cambria" w:hAnsi="Cambria"/>
        </w:rPr>
      </w:pPr>
      <w:r>
        <w:rPr>
          <w:rFonts w:ascii="Cambria" w:hAnsi="Cambria"/>
        </w:rPr>
        <w:t xml:space="preserve">Although attendance will not be taken, it is expected. You are all adults who are motivated by intellectual curiosity and a strong desire to learn. </w:t>
      </w:r>
      <w:r w:rsidR="00D6296A" w:rsidRPr="00C80921">
        <w:rPr>
          <w:rFonts w:ascii="Cambria" w:hAnsi="Cambria"/>
        </w:rPr>
        <w:t xml:space="preserve">Your ability to complete most assignments thoroughly will require that you attend </w:t>
      </w:r>
      <w:r w:rsidR="005B0B75">
        <w:rPr>
          <w:rFonts w:ascii="Cambria" w:hAnsi="Cambria"/>
        </w:rPr>
        <w:t xml:space="preserve">classes </w:t>
      </w:r>
      <w:r w:rsidR="00D6296A" w:rsidRPr="00C80921">
        <w:rPr>
          <w:rFonts w:ascii="Cambria" w:hAnsi="Cambria"/>
        </w:rPr>
        <w:t xml:space="preserve">regularly for content and for </w:t>
      </w:r>
      <w:r w:rsidR="002370D7" w:rsidRPr="00C80921">
        <w:rPr>
          <w:rFonts w:ascii="Cambria" w:hAnsi="Cambria"/>
        </w:rPr>
        <w:t xml:space="preserve">the benefits of </w:t>
      </w:r>
      <w:r w:rsidR="00D6296A" w:rsidRPr="00C80921">
        <w:rPr>
          <w:rFonts w:ascii="Cambria" w:hAnsi="Cambria"/>
        </w:rPr>
        <w:t>inter</w:t>
      </w:r>
      <w:r w:rsidR="002370D7" w:rsidRPr="00C80921">
        <w:rPr>
          <w:rFonts w:ascii="Cambria" w:hAnsi="Cambria"/>
        </w:rPr>
        <w:t xml:space="preserve">actions with </w:t>
      </w:r>
      <w:r w:rsidR="0061256B" w:rsidRPr="00C80921">
        <w:rPr>
          <w:rFonts w:ascii="Cambria" w:hAnsi="Cambria"/>
        </w:rPr>
        <w:t xml:space="preserve">and feedback from </w:t>
      </w:r>
      <w:r w:rsidR="002370D7" w:rsidRPr="00C80921">
        <w:rPr>
          <w:rFonts w:ascii="Cambria" w:hAnsi="Cambria"/>
        </w:rPr>
        <w:t>your fellow students</w:t>
      </w:r>
      <w:r w:rsidR="00D6296A" w:rsidRPr="00C80921">
        <w:rPr>
          <w:rFonts w:ascii="Cambria" w:hAnsi="Cambria"/>
        </w:rPr>
        <w:t xml:space="preserve">. </w:t>
      </w:r>
      <w:r w:rsidR="00A77031" w:rsidRPr="00C80921">
        <w:rPr>
          <w:rFonts w:ascii="Cambria" w:hAnsi="Cambria"/>
        </w:rPr>
        <w:t xml:space="preserve"> </w:t>
      </w:r>
      <w:r>
        <w:rPr>
          <w:rFonts w:ascii="Cambria" w:hAnsi="Cambria"/>
        </w:rPr>
        <w:t>Given that the assignments, with one exception, are group projects, remember that you are accountable not only to yourself but to your group members, who stand to benefit from your understanding of the course content and assignments and your level of effort in the group work.</w:t>
      </w:r>
    </w:p>
    <w:p w14:paraId="6F7C1594" w14:textId="140C8A31" w:rsidR="00A57AD2" w:rsidRDefault="00A57AD2" w:rsidP="00AE1B9B">
      <w:pPr>
        <w:pStyle w:val="ListParagraph"/>
        <w:ind w:left="0"/>
        <w:rPr>
          <w:rFonts w:ascii="Cambria" w:hAnsi="Cambria"/>
        </w:rPr>
      </w:pPr>
    </w:p>
    <w:p w14:paraId="720CA526" w14:textId="77777777" w:rsidR="000330F2" w:rsidRDefault="00A57AD2" w:rsidP="000330F2">
      <w:pPr>
        <w:pStyle w:val="ListParagraph"/>
        <w:ind w:left="0"/>
        <w:rPr>
          <w:rFonts w:ascii="Cambria" w:hAnsi="Cambria"/>
          <w:u w:val="single"/>
        </w:rPr>
      </w:pPr>
      <w:r>
        <w:rPr>
          <w:rFonts w:ascii="Cambria" w:hAnsi="Cambria"/>
          <w:u w:val="single"/>
        </w:rPr>
        <w:t>Questions</w:t>
      </w:r>
      <w:r w:rsidR="00713592">
        <w:rPr>
          <w:rFonts w:ascii="Cambria" w:hAnsi="Cambria"/>
          <w:u w:val="single"/>
        </w:rPr>
        <w:t xml:space="preserve"> about the course</w:t>
      </w:r>
      <w:r>
        <w:rPr>
          <w:rFonts w:ascii="Cambria" w:hAnsi="Cambria"/>
          <w:u w:val="single"/>
        </w:rPr>
        <w:t xml:space="preserve"> </w:t>
      </w:r>
    </w:p>
    <w:p w14:paraId="7033FB68" w14:textId="64D14FF2" w:rsidR="00A57AD2" w:rsidRPr="000330F2" w:rsidRDefault="00A57AD2" w:rsidP="000330F2">
      <w:pPr>
        <w:pStyle w:val="ListParagraph"/>
        <w:ind w:left="0"/>
        <w:rPr>
          <w:rFonts w:ascii="Cambria" w:hAnsi="Cambria"/>
          <w:u w:val="single"/>
        </w:rPr>
      </w:pPr>
      <w:r w:rsidRPr="00A57AD2">
        <w:rPr>
          <w:rFonts w:ascii="Cambria" w:hAnsi="Cambria"/>
        </w:rPr>
        <w:t>If you have a question specific to you or feedback you've received, or you want to ask a question or raise a concern that you do not feel comfortable sharing with the whole class please contact </w:t>
      </w:r>
      <w:r w:rsidR="00E16E56">
        <w:t>Kristi Slack</w:t>
      </w:r>
      <w:r w:rsidRPr="00A57AD2">
        <w:rPr>
          <w:rFonts w:ascii="Cambria" w:hAnsi="Cambria"/>
        </w:rPr>
        <w:t xml:space="preserve"> </w:t>
      </w:r>
      <w:r w:rsidR="009062F9">
        <w:rPr>
          <w:rFonts w:ascii="Cambria" w:hAnsi="Cambria"/>
        </w:rPr>
        <w:t>through email</w:t>
      </w:r>
      <w:r w:rsidR="00E16E56">
        <w:rPr>
          <w:rFonts w:ascii="Cambria" w:hAnsi="Cambria"/>
        </w:rPr>
        <w:t xml:space="preserve">. </w:t>
      </w:r>
    </w:p>
    <w:p w14:paraId="7EB76003" w14:textId="77777777" w:rsidR="00D6296A" w:rsidRPr="00C80921" w:rsidRDefault="00D6296A" w:rsidP="00AE1B9B">
      <w:pPr>
        <w:pStyle w:val="ListParagraph"/>
        <w:ind w:left="0"/>
        <w:rPr>
          <w:rFonts w:ascii="Cambria" w:hAnsi="Cambria"/>
        </w:rPr>
      </w:pPr>
    </w:p>
    <w:p w14:paraId="5BEB4787" w14:textId="77777777" w:rsidR="00D6296A" w:rsidRPr="00C80921" w:rsidRDefault="00D6296A" w:rsidP="00AE1B9B">
      <w:pPr>
        <w:pStyle w:val="ListParagraph"/>
        <w:ind w:left="0"/>
        <w:rPr>
          <w:rFonts w:ascii="Cambria" w:hAnsi="Cambria"/>
          <w:u w:val="single"/>
        </w:rPr>
      </w:pPr>
      <w:r w:rsidRPr="00C80921">
        <w:rPr>
          <w:rFonts w:ascii="Cambria" w:hAnsi="Cambria"/>
          <w:u w:val="single"/>
        </w:rPr>
        <w:t>Reading Assignments</w:t>
      </w:r>
    </w:p>
    <w:p w14:paraId="2140E0C3" w14:textId="67B6BFBE" w:rsidR="007D24E2" w:rsidRDefault="00D6296A" w:rsidP="00AE1B9B">
      <w:pPr>
        <w:pStyle w:val="ListParagraph"/>
        <w:ind w:left="0"/>
        <w:rPr>
          <w:rFonts w:ascii="Cambria" w:hAnsi="Cambria"/>
        </w:rPr>
      </w:pPr>
      <w:r w:rsidRPr="00C80921">
        <w:rPr>
          <w:rFonts w:ascii="Cambria" w:hAnsi="Cambria"/>
        </w:rPr>
        <w:t xml:space="preserve">You are expected to complete </w:t>
      </w:r>
      <w:r w:rsidR="0061256B" w:rsidRPr="00C80921">
        <w:rPr>
          <w:rFonts w:ascii="Cambria" w:hAnsi="Cambria"/>
        </w:rPr>
        <w:t xml:space="preserve">all </w:t>
      </w:r>
      <w:r w:rsidRPr="00C80921">
        <w:rPr>
          <w:rFonts w:ascii="Cambria" w:hAnsi="Cambria"/>
        </w:rPr>
        <w:t xml:space="preserve">reading </w:t>
      </w:r>
      <w:r w:rsidR="005B0B75">
        <w:rPr>
          <w:rFonts w:ascii="Cambria" w:hAnsi="Cambria"/>
        </w:rPr>
        <w:t xml:space="preserve">(along with video, podcast </w:t>
      </w:r>
      <w:r w:rsidRPr="00C80921">
        <w:rPr>
          <w:rFonts w:ascii="Cambria" w:hAnsi="Cambria"/>
        </w:rPr>
        <w:t>assignments</w:t>
      </w:r>
      <w:r w:rsidR="00E16E56">
        <w:rPr>
          <w:rFonts w:ascii="Cambria" w:hAnsi="Cambria"/>
        </w:rPr>
        <w:t>)</w:t>
      </w:r>
      <w:r w:rsidRPr="00C80921">
        <w:rPr>
          <w:rFonts w:ascii="Cambria" w:hAnsi="Cambria"/>
        </w:rPr>
        <w:t xml:space="preserve"> before class. The lectures will not simply summarize the readings but will build from them, so you need to complete the readings ahead of time. </w:t>
      </w:r>
    </w:p>
    <w:p w14:paraId="2F8ADA5E" w14:textId="79D22543" w:rsidR="00CA1316" w:rsidRDefault="00CA1316" w:rsidP="00AE1B9B">
      <w:pPr>
        <w:pStyle w:val="ListParagraph"/>
        <w:ind w:left="0"/>
        <w:rPr>
          <w:rFonts w:ascii="Cambria" w:hAnsi="Cambria"/>
          <w:u w:val="single"/>
        </w:rPr>
      </w:pPr>
    </w:p>
    <w:p w14:paraId="66D0C724" w14:textId="29C62757" w:rsidR="00D6296A" w:rsidRPr="007D24E2" w:rsidRDefault="00D6296A" w:rsidP="00AE1B9B">
      <w:pPr>
        <w:pStyle w:val="ListParagraph"/>
        <w:ind w:left="0"/>
        <w:rPr>
          <w:rFonts w:ascii="Cambria" w:hAnsi="Cambria"/>
        </w:rPr>
      </w:pPr>
      <w:r w:rsidRPr="00451ED5">
        <w:rPr>
          <w:rFonts w:ascii="Cambria" w:hAnsi="Cambria"/>
          <w:u w:val="single"/>
        </w:rPr>
        <w:t xml:space="preserve">Written </w:t>
      </w:r>
      <w:r w:rsidR="000330F2" w:rsidRPr="00451ED5">
        <w:rPr>
          <w:rFonts w:ascii="Cambria" w:hAnsi="Cambria"/>
          <w:u w:val="single"/>
        </w:rPr>
        <w:t xml:space="preserve">and Visual </w:t>
      </w:r>
      <w:r w:rsidRPr="00451ED5">
        <w:rPr>
          <w:rFonts w:ascii="Cambria" w:hAnsi="Cambria"/>
          <w:u w:val="single"/>
        </w:rPr>
        <w:t>Assignments</w:t>
      </w:r>
      <w:r w:rsidR="00FC1FF5">
        <w:rPr>
          <w:rFonts w:ascii="Cambria" w:hAnsi="Cambria"/>
          <w:u w:val="single"/>
        </w:rPr>
        <w:t xml:space="preserve"> </w:t>
      </w:r>
    </w:p>
    <w:p w14:paraId="72749FCB" w14:textId="125CF39D" w:rsidR="003E0370" w:rsidRPr="00C80921" w:rsidRDefault="00F21410" w:rsidP="00AE1B9B">
      <w:pPr>
        <w:pStyle w:val="ListParagraph"/>
        <w:ind w:left="0"/>
        <w:rPr>
          <w:rFonts w:ascii="Cambria" w:hAnsi="Cambria"/>
        </w:rPr>
      </w:pPr>
      <w:proofErr w:type="gramStart"/>
      <w:r>
        <w:rPr>
          <w:rFonts w:ascii="Cambria" w:hAnsi="Cambria"/>
        </w:rPr>
        <w:t>With the exception of</w:t>
      </w:r>
      <w:proofErr w:type="gramEnd"/>
      <w:r>
        <w:rPr>
          <w:rFonts w:ascii="Cambria" w:hAnsi="Cambria"/>
        </w:rPr>
        <w:t xml:space="preserve"> the Reflection Paper at the end of the course, all assignments will be part of a group project, but your individual contributions will be graded, as well. Group assignments are completed in </w:t>
      </w:r>
      <w:proofErr w:type="spellStart"/>
      <w:r>
        <w:rPr>
          <w:rFonts w:ascii="Cambria" w:hAnsi="Cambria"/>
        </w:rPr>
        <w:t>Cliovis</w:t>
      </w:r>
      <w:proofErr w:type="spellEnd"/>
      <w:r>
        <w:rPr>
          <w:rFonts w:ascii="Cambria" w:hAnsi="Cambria"/>
        </w:rPr>
        <w:t>.</w:t>
      </w:r>
      <w:r w:rsidR="000330F2">
        <w:rPr>
          <w:rFonts w:ascii="Cambria" w:hAnsi="Cambria"/>
        </w:rPr>
        <w:t xml:space="preserve"> Details on assignments are provided in </w:t>
      </w:r>
    </w:p>
    <w:p w14:paraId="75364766" w14:textId="77777777" w:rsidR="00F21410" w:rsidRDefault="00F21410" w:rsidP="00AE1B9B">
      <w:pPr>
        <w:pStyle w:val="ListParagraph"/>
        <w:ind w:left="0"/>
        <w:rPr>
          <w:rFonts w:ascii="Cambria" w:hAnsi="Cambria"/>
          <w:u w:val="single"/>
        </w:rPr>
      </w:pPr>
    </w:p>
    <w:p w14:paraId="5AC5A98B" w14:textId="2FF44770" w:rsidR="00426C82" w:rsidRPr="000330F2" w:rsidRDefault="00D6296A" w:rsidP="00AE1B9B">
      <w:pPr>
        <w:pStyle w:val="ListParagraph"/>
        <w:ind w:left="0"/>
        <w:rPr>
          <w:rFonts w:ascii="Cambria" w:hAnsi="Cambria"/>
          <w:u w:val="single"/>
        </w:rPr>
      </w:pPr>
      <w:r w:rsidRPr="00C80921">
        <w:rPr>
          <w:rFonts w:ascii="Cambria" w:hAnsi="Cambria"/>
          <w:u w:val="single"/>
        </w:rPr>
        <w:t>Late Assignment Policy</w:t>
      </w:r>
      <w:r w:rsidR="008A46A2">
        <w:rPr>
          <w:rFonts w:ascii="Cambria" w:hAnsi="Cambria"/>
          <w:u w:val="single"/>
        </w:rPr>
        <w:br/>
      </w:r>
      <w:r w:rsidR="00426C82" w:rsidRPr="00C80921">
        <w:rPr>
          <w:rFonts w:ascii="Cambria" w:hAnsi="Cambria"/>
        </w:rPr>
        <w:t xml:space="preserve">While I expect you to </w:t>
      </w:r>
      <w:r w:rsidR="00E16E56">
        <w:rPr>
          <w:rFonts w:ascii="Cambria" w:hAnsi="Cambria"/>
        </w:rPr>
        <w:t>complete your portion of the group</w:t>
      </w:r>
      <w:r w:rsidR="00426C82" w:rsidRPr="00C80921">
        <w:rPr>
          <w:rFonts w:ascii="Cambria" w:hAnsi="Cambria"/>
        </w:rPr>
        <w:t xml:space="preserve"> </w:t>
      </w:r>
      <w:r w:rsidR="00E16E56">
        <w:rPr>
          <w:rFonts w:ascii="Cambria" w:hAnsi="Cambria"/>
        </w:rPr>
        <w:t>a</w:t>
      </w:r>
      <w:r w:rsidR="00426C82" w:rsidRPr="00C80921">
        <w:rPr>
          <w:rFonts w:ascii="Cambria" w:hAnsi="Cambria"/>
        </w:rPr>
        <w:t xml:space="preserve">ssignments on time, if </w:t>
      </w:r>
      <w:r w:rsidR="00E16E56">
        <w:rPr>
          <w:rFonts w:ascii="Cambria" w:hAnsi="Cambria"/>
        </w:rPr>
        <w:t xml:space="preserve">your </w:t>
      </w:r>
      <w:r w:rsidR="00E16E56">
        <w:rPr>
          <w:rFonts w:ascii="Cambria" w:hAnsi="Cambria"/>
        </w:rPr>
        <w:lastRenderedPageBreak/>
        <w:t>contributions</w:t>
      </w:r>
      <w:r w:rsidR="00426C82" w:rsidRPr="00C80921">
        <w:rPr>
          <w:rFonts w:ascii="Cambria" w:hAnsi="Cambria"/>
        </w:rPr>
        <w:t xml:space="preserve"> are late, they will be accepted and </w:t>
      </w:r>
      <w:r w:rsidR="00C95F49" w:rsidRPr="00C80921">
        <w:rPr>
          <w:rFonts w:ascii="Cambria" w:hAnsi="Cambria"/>
        </w:rPr>
        <w:t xml:space="preserve">graded, but you will receive </w:t>
      </w:r>
      <w:r w:rsidR="00E16E56">
        <w:rPr>
          <w:rFonts w:ascii="Cambria" w:hAnsi="Cambria"/>
        </w:rPr>
        <w:t>5</w:t>
      </w:r>
      <w:r w:rsidR="00C95F49" w:rsidRPr="00C80921">
        <w:rPr>
          <w:rFonts w:ascii="Cambria" w:hAnsi="Cambria"/>
        </w:rPr>
        <w:t xml:space="preserve">% of the points </w:t>
      </w:r>
      <w:r w:rsidR="00426C82" w:rsidRPr="00C80921">
        <w:rPr>
          <w:rFonts w:ascii="Cambria" w:hAnsi="Cambria"/>
        </w:rPr>
        <w:t xml:space="preserve">off </w:t>
      </w:r>
      <w:r w:rsidR="00B967D8" w:rsidRPr="00C80921">
        <w:rPr>
          <w:rFonts w:ascii="Cambria" w:hAnsi="Cambria"/>
        </w:rPr>
        <w:t xml:space="preserve">your grade </w:t>
      </w:r>
      <w:r w:rsidR="00426C82" w:rsidRPr="00C80921">
        <w:rPr>
          <w:rFonts w:ascii="Cambria" w:hAnsi="Cambria"/>
        </w:rPr>
        <w:t>for each 24 hours late</w:t>
      </w:r>
      <w:r w:rsidR="00C95F49" w:rsidRPr="00C80921">
        <w:rPr>
          <w:rFonts w:ascii="Cambria" w:hAnsi="Cambria"/>
        </w:rPr>
        <w:t>.</w:t>
      </w:r>
      <w:r w:rsidR="008A46A2">
        <w:rPr>
          <w:rFonts w:ascii="Cambria" w:hAnsi="Cambria"/>
        </w:rPr>
        <w:t xml:space="preserve"> Assignment </w:t>
      </w:r>
      <w:r w:rsidR="00E16E56">
        <w:rPr>
          <w:rFonts w:ascii="Cambria" w:hAnsi="Cambria"/>
        </w:rPr>
        <w:t>6</w:t>
      </w:r>
      <w:r w:rsidR="008A46A2">
        <w:rPr>
          <w:rFonts w:ascii="Cambria" w:hAnsi="Cambria"/>
        </w:rPr>
        <w:t xml:space="preserve"> is due on December</w:t>
      </w:r>
      <w:r w:rsidR="009062F9">
        <w:rPr>
          <w:rFonts w:ascii="Cambria" w:hAnsi="Cambria"/>
        </w:rPr>
        <w:t xml:space="preserve"> 1</w:t>
      </w:r>
      <w:r w:rsidR="00E16E56">
        <w:rPr>
          <w:rFonts w:ascii="Cambria" w:hAnsi="Cambria"/>
        </w:rPr>
        <w:t>5</w:t>
      </w:r>
      <w:r w:rsidR="008D7C07" w:rsidRPr="009062F9">
        <w:rPr>
          <w:rFonts w:ascii="Cambria" w:hAnsi="Cambria"/>
          <w:vertAlign w:val="superscript"/>
        </w:rPr>
        <w:t>th</w:t>
      </w:r>
      <w:r w:rsidR="008D7C07">
        <w:rPr>
          <w:rFonts w:ascii="Cambria" w:hAnsi="Cambria"/>
        </w:rPr>
        <w:t xml:space="preserve"> by</w:t>
      </w:r>
      <w:r w:rsidR="008A46A2">
        <w:rPr>
          <w:rFonts w:ascii="Cambria" w:hAnsi="Cambria"/>
        </w:rPr>
        <w:t xml:space="preserve"> 11:59pm and </w:t>
      </w:r>
      <w:r w:rsidR="008A46A2" w:rsidRPr="00E16E56">
        <w:rPr>
          <w:rFonts w:ascii="Cambria" w:hAnsi="Cambria"/>
        </w:rPr>
        <w:t>will not be accepted if late.</w:t>
      </w:r>
      <w:r w:rsidR="008A46A2" w:rsidRPr="009062F9">
        <w:rPr>
          <w:rFonts w:ascii="Cambria" w:hAnsi="Cambria"/>
          <w:b/>
          <w:bCs/>
        </w:rPr>
        <w:t xml:space="preserve"> </w:t>
      </w:r>
      <w:r w:rsidR="00CC2ED5">
        <w:rPr>
          <w:rFonts w:ascii="Cambria" w:hAnsi="Cambria"/>
          <w:b/>
          <w:bCs/>
        </w:rPr>
        <w:t>(Note to other profs: I would not include this again as it created too much anxiety. The reality was that I worked with everyone –the goal was to have everyone succeed in this class).</w:t>
      </w:r>
    </w:p>
    <w:p w14:paraId="03A3D8AC" w14:textId="77777777" w:rsidR="00701E88" w:rsidRPr="00C80921" w:rsidRDefault="00701E88" w:rsidP="00AE1B9B">
      <w:pPr>
        <w:pStyle w:val="ListParagraph"/>
        <w:ind w:left="0"/>
        <w:rPr>
          <w:rFonts w:ascii="Cambria" w:hAnsi="Cambria"/>
        </w:rPr>
      </w:pPr>
    </w:p>
    <w:p w14:paraId="2A0D0738" w14:textId="0739497C" w:rsidR="00701E88" w:rsidRPr="00C80921" w:rsidRDefault="00701E88" w:rsidP="00701E88">
      <w:pPr>
        <w:rPr>
          <w:rFonts w:ascii="Cambria" w:hAnsi="Cambria"/>
          <w:u w:val="single"/>
        </w:rPr>
      </w:pPr>
      <w:r w:rsidRPr="00C80921">
        <w:rPr>
          <w:rFonts w:ascii="Cambria" w:hAnsi="Cambria"/>
          <w:u w:val="single"/>
        </w:rPr>
        <w:t xml:space="preserve">Group </w:t>
      </w:r>
      <w:r w:rsidR="00DF0D9F">
        <w:rPr>
          <w:rFonts w:ascii="Cambria" w:hAnsi="Cambria"/>
          <w:u w:val="single"/>
        </w:rPr>
        <w:t>Discussion</w:t>
      </w:r>
      <w:r w:rsidR="008A46A2">
        <w:rPr>
          <w:rFonts w:ascii="Cambria" w:hAnsi="Cambria"/>
          <w:u w:val="single"/>
        </w:rPr>
        <w:t xml:space="preserve"> </w:t>
      </w:r>
    </w:p>
    <w:p w14:paraId="3FBBFE06" w14:textId="166B7C09" w:rsidR="00701E88" w:rsidRPr="008A46A2" w:rsidRDefault="00E16E56" w:rsidP="00701E88">
      <w:pPr>
        <w:rPr>
          <w:rFonts w:ascii="Cambria" w:hAnsi="Cambria"/>
        </w:rPr>
      </w:pPr>
      <w:r>
        <w:rPr>
          <w:rFonts w:ascii="Cambria" w:hAnsi="Cambria"/>
        </w:rPr>
        <w:t>Inside and outside of</w:t>
      </w:r>
      <w:r w:rsidR="008A46A2">
        <w:rPr>
          <w:rFonts w:ascii="Cambria" w:hAnsi="Cambria"/>
        </w:rPr>
        <w:t xml:space="preserve"> classes</w:t>
      </w:r>
      <w:r w:rsidR="00701E88" w:rsidRPr="00C80921">
        <w:rPr>
          <w:rFonts w:ascii="Cambria" w:hAnsi="Cambria"/>
        </w:rPr>
        <w:t>, students will work in</w:t>
      </w:r>
      <w:r w:rsidR="008A46A2">
        <w:rPr>
          <w:rFonts w:ascii="Cambria" w:hAnsi="Cambria"/>
        </w:rPr>
        <w:t xml:space="preserve"> assigned</w:t>
      </w:r>
      <w:r w:rsidR="00701E88" w:rsidRPr="00C80921">
        <w:rPr>
          <w:rFonts w:ascii="Cambria" w:hAnsi="Cambria"/>
        </w:rPr>
        <w:t xml:space="preserve"> groups to learn from each other’s perspectives and to provide feedback on each other’s work. This group work is meant to provide students with both the experience of collaboration as well as actual help and feedback on assignments from peers. This group work aims to address </w:t>
      </w:r>
      <w:r w:rsidR="00701E88" w:rsidRPr="00C80921">
        <w:rPr>
          <w:rFonts w:ascii="Cambria" w:hAnsi="Cambria"/>
          <w:i/>
        </w:rPr>
        <w:t xml:space="preserve">Course Objective 5: Students will further their skills in collaborating with peers, providing and incorporating feedback, and communicating their knowledge and ideas orally and in writing. </w:t>
      </w:r>
    </w:p>
    <w:p w14:paraId="6C061488" w14:textId="77777777" w:rsidR="009842B2" w:rsidRPr="00C80921" w:rsidRDefault="009842B2" w:rsidP="00AE1B9B">
      <w:pPr>
        <w:pStyle w:val="ListParagraph"/>
        <w:ind w:left="0"/>
        <w:rPr>
          <w:rFonts w:ascii="Cambria" w:hAnsi="Cambria"/>
        </w:rPr>
      </w:pPr>
    </w:p>
    <w:p w14:paraId="002CAE5D" w14:textId="5AC58266" w:rsidR="00510946" w:rsidRPr="00C80921" w:rsidRDefault="00510946" w:rsidP="00AE1B9B">
      <w:pPr>
        <w:pStyle w:val="ListParagraph"/>
        <w:ind w:left="0"/>
        <w:rPr>
          <w:rFonts w:ascii="Cambria" w:hAnsi="Cambria"/>
          <w:u w:val="single"/>
        </w:rPr>
      </w:pPr>
      <w:r w:rsidRPr="00C80921">
        <w:rPr>
          <w:rFonts w:ascii="Cambria" w:hAnsi="Cambria"/>
          <w:u w:val="single"/>
        </w:rPr>
        <w:t>Religious Observance</w:t>
      </w:r>
    </w:p>
    <w:p w14:paraId="66286582" w14:textId="5C6E55BC" w:rsidR="00510946" w:rsidRPr="00C80921" w:rsidRDefault="00510946" w:rsidP="00AE1B9B">
      <w:pPr>
        <w:pStyle w:val="ListParagraph"/>
        <w:ind w:left="0"/>
        <w:rPr>
          <w:rFonts w:ascii="Cambria" w:hAnsi="Cambria"/>
        </w:rPr>
      </w:pPr>
      <w:r w:rsidRPr="00C80921">
        <w:rPr>
          <w:rFonts w:ascii="Cambria" w:hAnsi="Cambria"/>
        </w:rPr>
        <w:t>If you have a religious observance that conflicts with a</w:t>
      </w:r>
      <w:r w:rsidR="008A46A2">
        <w:rPr>
          <w:rFonts w:ascii="Cambria" w:hAnsi="Cambria"/>
        </w:rPr>
        <w:t xml:space="preserve"> class or</w:t>
      </w:r>
      <w:r w:rsidRPr="00C80921">
        <w:rPr>
          <w:rFonts w:ascii="Cambria" w:hAnsi="Cambria"/>
        </w:rPr>
        <w:t xml:space="preserve"> due date, please let </w:t>
      </w:r>
      <w:r w:rsidR="008A46A2">
        <w:rPr>
          <w:rFonts w:ascii="Cambria" w:hAnsi="Cambria"/>
        </w:rPr>
        <w:t xml:space="preserve">me </w:t>
      </w:r>
      <w:r w:rsidRPr="00C80921">
        <w:rPr>
          <w:rFonts w:ascii="Cambria" w:hAnsi="Cambria"/>
        </w:rPr>
        <w:t xml:space="preserve">know no later than the </w:t>
      </w:r>
      <w:r w:rsidR="008D7C07" w:rsidRPr="00C80921">
        <w:rPr>
          <w:rFonts w:ascii="Cambria" w:hAnsi="Cambria"/>
        </w:rPr>
        <w:t>third-class</w:t>
      </w:r>
      <w:r w:rsidRPr="00C80921">
        <w:rPr>
          <w:rFonts w:ascii="Cambria" w:hAnsi="Cambria"/>
        </w:rPr>
        <w:t xml:space="preserve"> period so that we can plan an alternate due date or assignment.</w:t>
      </w:r>
    </w:p>
    <w:p w14:paraId="29971F1A" w14:textId="77777777" w:rsidR="00510946" w:rsidRPr="00C80921" w:rsidRDefault="00510946" w:rsidP="00AE1B9B">
      <w:pPr>
        <w:pStyle w:val="ListParagraph"/>
        <w:ind w:left="0"/>
        <w:rPr>
          <w:rFonts w:ascii="Cambria" w:hAnsi="Cambria"/>
          <w:u w:val="single"/>
        </w:rPr>
      </w:pPr>
    </w:p>
    <w:p w14:paraId="404E99D8" w14:textId="77777777" w:rsidR="009842B2" w:rsidRPr="00C80921" w:rsidRDefault="009842B2" w:rsidP="00AE1B9B">
      <w:pPr>
        <w:pStyle w:val="ListParagraph"/>
        <w:ind w:left="0"/>
        <w:rPr>
          <w:rFonts w:ascii="Cambria" w:hAnsi="Cambria"/>
          <w:u w:val="single"/>
        </w:rPr>
      </w:pPr>
      <w:r w:rsidRPr="00C80921">
        <w:rPr>
          <w:rFonts w:ascii="Cambria" w:hAnsi="Cambria"/>
          <w:u w:val="single"/>
        </w:rPr>
        <w:t>Students with Disabilities</w:t>
      </w:r>
    </w:p>
    <w:p w14:paraId="5E138F44" w14:textId="3A77B428" w:rsidR="000B6FF2" w:rsidRPr="00C80921" w:rsidRDefault="009842B2" w:rsidP="00AE1B9B">
      <w:pPr>
        <w:pStyle w:val="ListParagraph"/>
        <w:ind w:left="0"/>
        <w:rPr>
          <w:rFonts w:ascii="Cambria" w:hAnsi="Cambria"/>
        </w:rPr>
      </w:pPr>
      <w:r w:rsidRPr="00C80921">
        <w:rPr>
          <w:rFonts w:ascii="Cambria" w:hAnsi="Cambria"/>
        </w:rPr>
        <w:t xml:space="preserve">Students who are registered with the McBurney Center must give the instructor a copy of </w:t>
      </w:r>
      <w:r w:rsidR="002F43BD" w:rsidRPr="00C80921">
        <w:rPr>
          <w:rFonts w:ascii="Cambria" w:hAnsi="Cambria"/>
        </w:rPr>
        <w:t>their faculty notification letter</w:t>
      </w:r>
      <w:r w:rsidRPr="00C80921">
        <w:rPr>
          <w:rFonts w:ascii="Cambria" w:hAnsi="Cambria"/>
        </w:rPr>
        <w:t xml:space="preserve"> within the first two weeks of the semester so that any needed accommodations can be made. Only accommodations approved through the McBurney Center will be made. </w:t>
      </w:r>
    </w:p>
    <w:p w14:paraId="2F6BFB98" w14:textId="77777777" w:rsidR="000B6FF2" w:rsidRPr="00C80921" w:rsidRDefault="000B6FF2" w:rsidP="00AE1B9B">
      <w:pPr>
        <w:pStyle w:val="ListParagraph"/>
        <w:ind w:left="0"/>
        <w:rPr>
          <w:rFonts w:ascii="Cambria" w:hAnsi="Cambria"/>
        </w:rPr>
      </w:pPr>
    </w:p>
    <w:p w14:paraId="5C9FD287" w14:textId="5F314C7C" w:rsidR="000B6FF2" w:rsidRPr="00C80921" w:rsidRDefault="000B6FF2" w:rsidP="00AE1B9B">
      <w:pPr>
        <w:pStyle w:val="ListParagraph"/>
        <w:ind w:left="0"/>
        <w:rPr>
          <w:rFonts w:ascii="Cambria" w:hAnsi="Cambria"/>
          <w:u w:val="single"/>
        </w:rPr>
      </w:pPr>
      <w:r w:rsidRPr="00C80921">
        <w:rPr>
          <w:rFonts w:ascii="Cambria" w:hAnsi="Cambria"/>
          <w:u w:val="single"/>
        </w:rPr>
        <w:t xml:space="preserve">Use of Technology </w:t>
      </w:r>
      <w:r w:rsidR="008A46A2">
        <w:rPr>
          <w:rFonts w:ascii="Cambria" w:hAnsi="Cambria"/>
          <w:u w:val="single"/>
        </w:rPr>
        <w:t>during synchronous learning</w:t>
      </w:r>
    </w:p>
    <w:p w14:paraId="492EA20B" w14:textId="22B3654B" w:rsidR="000B6FF2" w:rsidRPr="00BD4DDC" w:rsidRDefault="008A46A2" w:rsidP="00AE1B9B">
      <w:pPr>
        <w:rPr>
          <w:rFonts w:ascii="Cambria" w:hAnsi="Cambria"/>
          <w:b/>
          <w:bCs/>
        </w:rPr>
      </w:pPr>
      <w:r>
        <w:rPr>
          <w:rFonts w:ascii="Cambria" w:hAnsi="Cambria"/>
        </w:rPr>
        <w:t xml:space="preserve">Please be respectful and present during </w:t>
      </w:r>
      <w:r w:rsidR="00E16E56">
        <w:rPr>
          <w:rFonts w:ascii="Cambria" w:hAnsi="Cambria"/>
        </w:rPr>
        <w:t>class</w:t>
      </w:r>
      <w:r>
        <w:rPr>
          <w:rFonts w:ascii="Cambria" w:hAnsi="Cambria"/>
        </w:rPr>
        <w:t xml:space="preserve">. This means staying off social media and other websites while </w:t>
      </w:r>
      <w:r w:rsidR="00E16E56">
        <w:rPr>
          <w:rFonts w:ascii="Cambria" w:hAnsi="Cambria"/>
        </w:rPr>
        <w:t>present</w:t>
      </w:r>
      <w:r>
        <w:rPr>
          <w:rFonts w:ascii="Cambria" w:hAnsi="Cambria"/>
        </w:rPr>
        <w:t>. It can be easy to get distracted and find yourself multi-</w:t>
      </w:r>
      <w:r w:rsidR="008D7C07">
        <w:rPr>
          <w:rFonts w:ascii="Cambria" w:hAnsi="Cambria"/>
        </w:rPr>
        <w:t>tasking but</w:t>
      </w:r>
      <w:r>
        <w:rPr>
          <w:rFonts w:ascii="Cambria" w:hAnsi="Cambria"/>
        </w:rPr>
        <w:t xml:space="preserve"> being present will make the learning process for everyone more rewarding. </w:t>
      </w:r>
    </w:p>
    <w:p w14:paraId="4E4C00B1" w14:textId="77777777" w:rsidR="00713592" w:rsidRDefault="00713592" w:rsidP="00AE1B9B">
      <w:pPr>
        <w:rPr>
          <w:rFonts w:ascii="Cambria" w:hAnsi="Cambria"/>
          <w:u w:val="single"/>
        </w:rPr>
      </w:pPr>
    </w:p>
    <w:p w14:paraId="7B282BE3" w14:textId="1A15B84C" w:rsidR="00945E85" w:rsidRPr="00C80921" w:rsidRDefault="00945E85" w:rsidP="00AE1B9B">
      <w:pPr>
        <w:rPr>
          <w:rFonts w:ascii="Cambria" w:hAnsi="Cambria"/>
          <w:u w:val="single"/>
        </w:rPr>
      </w:pPr>
      <w:r w:rsidRPr="00C80921">
        <w:rPr>
          <w:rFonts w:ascii="Cambria" w:hAnsi="Cambria"/>
          <w:u w:val="single"/>
        </w:rPr>
        <w:t>Taking care of yourself and asking for help</w:t>
      </w:r>
    </w:p>
    <w:p w14:paraId="59B03CD7" w14:textId="7B2F1CB3" w:rsidR="00945E85" w:rsidRPr="00C80921" w:rsidRDefault="00945E85" w:rsidP="00AE1B9B">
      <w:pPr>
        <w:rPr>
          <w:rFonts w:ascii="Cambria" w:hAnsi="Cambria"/>
        </w:rPr>
      </w:pPr>
      <w:r w:rsidRPr="00C80921">
        <w:rPr>
          <w:rFonts w:ascii="Cambria" w:hAnsi="Cambria"/>
        </w:rPr>
        <w:t xml:space="preserve">As a student you may experience a range of </w:t>
      </w:r>
      <w:r w:rsidR="00844EB4" w:rsidRPr="00C80921">
        <w:rPr>
          <w:rFonts w:ascii="Cambria" w:hAnsi="Cambria"/>
        </w:rPr>
        <w:t xml:space="preserve">personal </w:t>
      </w:r>
      <w:r w:rsidRPr="00C80921">
        <w:rPr>
          <w:rFonts w:ascii="Cambria" w:hAnsi="Cambria"/>
        </w:rPr>
        <w:t>issues</w:t>
      </w:r>
      <w:r w:rsidR="00844EB4" w:rsidRPr="00C80921">
        <w:rPr>
          <w:rFonts w:ascii="Cambria" w:hAnsi="Cambria"/>
        </w:rPr>
        <w:t xml:space="preserve"> or circumstances</w:t>
      </w:r>
      <w:r w:rsidRPr="00C80921">
        <w:rPr>
          <w:rFonts w:ascii="Cambria" w:hAnsi="Cambria"/>
        </w:rPr>
        <w:t xml:space="preserve"> that can cause barriers to learning. These might include strained relationships, anxiety, high levels of stress, alcohol/drug problems, feeling down, or loss of motivation. University Health Services is here to help with these or other issues you may experience. You can learn about the free, confidential mental health services available on campus by calling 608-265-5600 or visiting uhs.wisc.edu. Help is always available.</w:t>
      </w:r>
    </w:p>
    <w:p w14:paraId="15057B60" w14:textId="0C6FDC04" w:rsidR="008A46A2" w:rsidRDefault="008A46A2" w:rsidP="00AE1B9B">
      <w:pPr>
        <w:pStyle w:val="ListParagraph"/>
        <w:ind w:left="0"/>
        <w:rPr>
          <w:rFonts w:ascii="Cambria" w:hAnsi="Cambria"/>
          <w:u w:val="single"/>
        </w:rPr>
      </w:pPr>
    </w:p>
    <w:p w14:paraId="57A4B6DC" w14:textId="0F323AC6" w:rsidR="009842B2" w:rsidRPr="00C80921" w:rsidRDefault="009842B2" w:rsidP="00AE1B9B">
      <w:pPr>
        <w:pStyle w:val="ListParagraph"/>
        <w:ind w:left="0"/>
        <w:rPr>
          <w:rFonts w:ascii="Cambria" w:hAnsi="Cambria"/>
          <w:u w:val="single"/>
        </w:rPr>
      </w:pPr>
      <w:r w:rsidRPr="00C80921">
        <w:rPr>
          <w:rFonts w:ascii="Cambria" w:hAnsi="Cambria"/>
          <w:u w:val="single"/>
        </w:rPr>
        <w:t xml:space="preserve">Academic </w:t>
      </w:r>
      <w:r w:rsidR="008E63C7" w:rsidRPr="00C80921">
        <w:rPr>
          <w:rFonts w:ascii="Cambria" w:hAnsi="Cambria"/>
          <w:u w:val="single"/>
        </w:rPr>
        <w:t>Integrity</w:t>
      </w:r>
      <w:r w:rsidR="003642AC" w:rsidRPr="00C80921">
        <w:rPr>
          <w:rFonts w:ascii="Cambria" w:hAnsi="Cambria"/>
          <w:u w:val="single"/>
        </w:rPr>
        <w:t xml:space="preserve"> and Misconduct</w:t>
      </w:r>
    </w:p>
    <w:p w14:paraId="008AEF38" w14:textId="76237A92" w:rsidR="008E63C7" w:rsidRDefault="008E63C7" w:rsidP="00421B03">
      <w:pPr>
        <w:spacing w:beforeLines="1" w:before="2" w:afterLines="1" w:after="2"/>
        <w:rPr>
          <w:rFonts w:ascii="Cambria" w:hAnsi="Cambria" w:cs="Times New Roman"/>
        </w:rPr>
      </w:pPr>
      <w:r w:rsidRPr="00C80921">
        <w:rPr>
          <w:rFonts w:ascii="Cambria" w:hAnsi="Cambria"/>
          <w:b/>
        </w:rPr>
        <w:t>“</w:t>
      </w:r>
      <w:r w:rsidRPr="00C80921">
        <w:rPr>
          <w:rFonts w:ascii="Cambria" w:hAnsi="Cambria" w:cs="Times New Roman"/>
        </w:rPr>
        <w:t>Academic Integrity is critical to the mission of the University of Wisconsin-Madison, a research one institution with high academic standards and rigor.  All members of the University community play a role in fostering an environment in which student learning is achieved in a fair, just and honest way.  Faculty and instructional staff set the tone in their classrooms by communicating clear expectations to their students and educating them on the consequences of engaging in academic misconduct while referring to campus resources.  Students are expected to uphold the core values of academic integrity</w:t>
      </w:r>
      <w:r w:rsidR="00A77031" w:rsidRPr="00C80921">
        <w:rPr>
          <w:rFonts w:ascii="Cambria" w:hAnsi="Cambria" w:cs="Times New Roman"/>
        </w:rPr>
        <w:t>,</w:t>
      </w:r>
      <w:r w:rsidRPr="00C80921">
        <w:rPr>
          <w:rFonts w:ascii="Cambria" w:hAnsi="Cambria" w:cs="Times New Roman"/>
        </w:rPr>
        <w:t xml:space="preserve"> which </w:t>
      </w:r>
      <w:r w:rsidRPr="00C80921">
        <w:rPr>
          <w:rFonts w:ascii="Cambria" w:hAnsi="Cambria" w:cs="Times New Roman"/>
        </w:rPr>
        <w:lastRenderedPageBreak/>
        <w:t xml:space="preserve">include honesty, trust, fairness, respect and responsibility. These core values, combined with finding one's purpose and passion and applying them in and out of classroom learning, produce students who become extraordinary citizens. This unique path of opportunities, created by each student, is commonly known as the Wisconsin Experience and impacts our campus community and beyond in significant and positive ways.   The value of a University of Wisconsin-Madison degree depends on the commitment of our academic community to promote high levels of personal honesty and respect for the intellectual property of others.” Found at: </w:t>
      </w:r>
      <w:hyperlink r:id="rId27" w:history="1">
        <w:r w:rsidR="001726E4" w:rsidRPr="00F334D8">
          <w:rPr>
            <w:rStyle w:val="Hyperlink"/>
          </w:rPr>
          <w:t>https://conduct.students.wisc.edu/academic-misconduct/student-resources-for-academic-integrity/</w:t>
        </w:r>
      </w:hyperlink>
      <w:r w:rsidR="001726E4">
        <w:t xml:space="preserve"> </w:t>
      </w:r>
    </w:p>
    <w:p w14:paraId="6D07D8D6" w14:textId="7EE19467" w:rsidR="009842B2" w:rsidRPr="00C80921" w:rsidRDefault="009842B2" w:rsidP="00AE1B9B">
      <w:pPr>
        <w:pStyle w:val="ListParagraph"/>
        <w:ind w:left="0"/>
        <w:rPr>
          <w:rFonts w:ascii="Cambria" w:hAnsi="Cambria"/>
        </w:rPr>
      </w:pPr>
    </w:p>
    <w:p w14:paraId="61166B00" w14:textId="77777777" w:rsidR="00186DC4" w:rsidRPr="00C80921" w:rsidRDefault="009842B2" w:rsidP="00AE1B9B">
      <w:pPr>
        <w:pStyle w:val="ListParagraph"/>
        <w:ind w:left="0"/>
        <w:rPr>
          <w:rFonts w:ascii="Cambria" w:hAnsi="Cambria"/>
        </w:rPr>
      </w:pPr>
      <w:r w:rsidRPr="00C80921">
        <w:rPr>
          <w:rFonts w:ascii="Cambria" w:hAnsi="Cambria"/>
        </w:rPr>
        <w:t xml:space="preserve">Academic misconduct is often thought of as “cheating” in the pursuit of one’s academic endeavors. </w:t>
      </w:r>
      <w:r w:rsidR="00186DC4" w:rsidRPr="00C80921">
        <w:rPr>
          <w:rFonts w:ascii="Cambria" w:hAnsi="Cambria"/>
        </w:rPr>
        <w:t>Information on academic misconduct rules and procedures and plagiarism can be found at the following websites:</w:t>
      </w:r>
    </w:p>
    <w:p w14:paraId="3413BB8A" w14:textId="77777777" w:rsidR="00186DC4" w:rsidRPr="00C80921" w:rsidRDefault="00186DC4" w:rsidP="00AE1B9B">
      <w:pPr>
        <w:pStyle w:val="ListParagraph"/>
        <w:ind w:left="0"/>
        <w:rPr>
          <w:rFonts w:ascii="Cambria" w:hAnsi="Cambria"/>
        </w:rPr>
      </w:pPr>
    </w:p>
    <w:p w14:paraId="48FB30DE" w14:textId="2AC0FC60" w:rsidR="001726E4" w:rsidRDefault="001726E4" w:rsidP="00AE1B9B">
      <w:pPr>
        <w:pStyle w:val="ListParagraph"/>
        <w:ind w:left="0"/>
      </w:pPr>
      <w:hyperlink r:id="rId28" w:history="1">
        <w:r w:rsidRPr="00F334D8">
          <w:rPr>
            <w:rStyle w:val="Hyperlink"/>
          </w:rPr>
          <w:t>https://docs.legis.wisconsin.gov/code/admin_code/uws/14.pdf</w:t>
        </w:r>
      </w:hyperlink>
    </w:p>
    <w:p w14:paraId="26E8172D" w14:textId="28D477AD" w:rsidR="00D47C9F" w:rsidRPr="00C80921" w:rsidRDefault="001726E4" w:rsidP="00AE1B9B">
      <w:pPr>
        <w:pStyle w:val="ListParagraph"/>
        <w:ind w:left="0"/>
        <w:rPr>
          <w:rFonts w:ascii="Cambria" w:hAnsi="Cambria"/>
        </w:rPr>
      </w:pPr>
      <w:hyperlink r:id="rId29" w:history="1">
        <w:r w:rsidRPr="00F334D8">
          <w:rPr>
            <w:rStyle w:val="Hyperlink"/>
            <w:rFonts w:ascii="Cambria" w:hAnsi="Cambria"/>
          </w:rPr>
          <w:t>http://writing.wisc.edu/Handbook/QuotingSources.html</w:t>
        </w:r>
      </w:hyperlink>
    </w:p>
    <w:p w14:paraId="30CDE062" w14:textId="77777777" w:rsidR="00186DC4" w:rsidRPr="00C80921" w:rsidRDefault="00186DC4" w:rsidP="00AE1B9B">
      <w:pPr>
        <w:pStyle w:val="ListParagraph"/>
        <w:ind w:left="0"/>
        <w:rPr>
          <w:rFonts w:ascii="Cambria" w:hAnsi="Cambria"/>
        </w:rPr>
      </w:pPr>
    </w:p>
    <w:p w14:paraId="6525CA91" w14:textId="77777777" w:rsidR="00186DC4" w:rsidRPr="00C80921" w:rsidRDefault="00186DC4" w:rsidP="00AE1B9B">
      <w:pPr>
        <w:pStyle w:val="ListParagraph"/>
        <w:ind w:left="0"/>
        <w:rPr>
          <w:rFonts w:ascii="Cambria" w:hAnsi="Cambria"/>
        </w:rPr>
      </w:pPr>
      <w:r w:rsidRPr="00C80921">
        <w:rPr>
          <w:rFonts w:ascii="Cambria" w:hAnsi="Cambria"/>
        </w:rPr>
        <w:t>There are two major forms that plagiarism takes:</w:t>
      </w:r>
    </w:p>
    <w:p w14:paraId="75D91B00" w14:textId="77777777" w:rsidR="00186DC4" w:rsidRPr="00C80921" w:rsidRDefault="00186DC4" w:rsidP="00A77031">
      <w:pPr>
        <w:pStyle w:val="ListParagraph"/>
        <w:numPr>
          <w:ilvl w:val="0"/>
          <w:numId w:val="12"/>
        </w:numPr>
        <w:rPr>
          <w:rFonts w:ascii="Cambria" w:hAnsi="Cambria"/>
        </w:rPr>
      </w:pPr>
      <w:r w:rsidRPr="00C80921">
        <w:rPr>
          <w:rFonts w:ascii="Cambria" w:hAnsi="Cambria"/>
        </w:rPr>
        <w:t xml:space="preserve">Using direct quotes from others’ written or spoken work and presenting them as one’s own words without using proper quotation marks, offsetting, and attribution. A direct quote is when one repeats or copies verbatim the words of another. </w:t>
      </w:r>
    </w:p>
    <w:p w14:paraId="10F2E598" w14:textId="478CC242" w:rsidR="00C92EA9" w:rsidRPr="001726E4" w:rsidRDefault="00186DC4" w:rsidP="00783B82">
      <w:pPr>
        <w:pStyle w:val="ListParagraph"/>
        <w:numPr>
          <w:ilvl w:val="0"/>
          <w:numId w:val="12"/>
        </w:numPr>
        <w:rPr>
          <w:rFonts w:ascii="Cambria" w:hAnsi="Cambria"/>
        </w:rPr>
      </w:pPr>
      <w:r w:rsidRPr="00C80921">
        <w:rPr>
          <w:rFonts w:ascii="Cambria" w:hAnsi="Cambria"/>
        </w:rPr>
        <w:t>Paraphrasing the ideas or research findings of another person(s) without identifying the source of the ideas. A paraphrase is a restatement of a text or passage in another form or in other words (i.e., putting into your own words the ideas of another person(s).</w:t>
      </w:r>
    </w:p>
    <w:p w14:paraId="3A9C9E6D" w14:textId="77777777" w:rsidR="00C92EA9" w:rsidRDefault="00C92EA9" w:rsidP="00783B82">
      <w:pPr>
        <w:rPr>
          <w:rFonts w:ascii="Cambria" w:hAnsi="Cambria"/>
          <w:b/>
          <w:sz w:val="28"/>
          <w:u w:val="single"/>
        </w:rPr>
      </w:pPr>
    </w:p>
    <w:p w14:paraId="077C2AC2" w14:textId="77777777" w:rsidR="00F0218C" w:rsidRDefault="00F0218C">
      <w:pPr>
        <w:rPr>
          <w:rFonts w:ascii="Cambria" w:hAnsi="Cambria"/>
          <w:b/>
          <w:szCs w:val="22"/>
          <w:u w:val="single"/>
        </w:rPr>
      </w:pPr>
      <w:r>
        <w:rPr>
          <w:rFonts w:ascii="Cambria" w:hAnsi="Cambria"/>
          <w:b/>
          <w:szCs w:val="22"/>
          <w:u w:val="single"/>
        </w:rPr>
        <w:br w:type="page"/>
      </w:r>
    </w:p>
    <w:p w14:paraId="1E64CB0F" w14:textId="308F60AA" w:rsidR="003E0370" w:rsidRPr="000330F2" w:rsidRDefault="000330F2" w:rsidP="00783B82">
      <w:pPr>
        <w:rPr>
          <w:rFonts w:ascii="Cambria" w:hAnsi="Cambria"/>
          <w:b/>
          <w:szCs w:val="22"/>
          <w:u w:val="single"/>
        </w:rPr>
      </w:pPr>
      <w:r w:rsidRPr="00000D45">
        <w:rPr>
          <w:rFonts w:ascii="Cambria" w:hAnsi="Cambria"/>
          <w:b/>
          <w:szCs w:val="22"/>
          <w:u w:val="single"/>
        </w:rPr>
        <w:lastRenderedPageBreak/>
        <w:t xml:space="preserve">VII. </w:t>
      </w:r>
      <w:r w:rsidR="003E0370" w:rsidRPr="00000D45">
        <w:rPr>
          <w:rFonts w:ascii="Cambria" w:hAnsi="Cambria"/>
          <w:b/>
          <w:szCs w:val="22"/>
          <w:u w:val="single"/>
        </w:rPr>
        <w:t>Assignments</w:t>
      </w:r>
      <w:r w:rsidR="009E0D4B" w:rsidRPr="000330F2">
        <w:rPr>
          <w:rFonts w:ascii="Cambria" w:hAnsi="Cambria"/>
          <w:b/>
          <w:szCs w:val="22"/>
          <w:u w:val="single"/>
        </w:rPr>
        <w:t xml:space="preserve"> </w:t>
      </w:r>
    </w:p>
    <w:p w14:paraId="1BCEB4DA" w14:textId="77777777" w:rsidR="003E0370" w:rsidRPr="00C80921" w:rsidRDefault="003E0370" w:rsidP="00AE1B9B">
      <w:pPr>
        <w:rPr>
          <w:rFonts w:ascii="Cambria" w:hAnsi="Cambria"/>
        </w:rPr>
      </w:pPr>
    </w:p>
    <w:tbl>
      <w:tblPr>
        <w:tblStyle w:val="TableGrid"/>
        <w:tblW w:w="9350" w:type="dxa"/>
        <w:tblLook w:val="00A0" w:firstRow="1" w:lastRow="0" w:firstColumn="1" w:lastColumn="0" w:noHBand="0" w:noVBand="0"/>
      </w:tblPr>
      <w:tblGrid>
        <w:gridCol w:w="5720"/>
        <w:gridCol w:w="1827"/>
        <w:gridCol w:w="1803"/>
      </w:tblGrid>
      <w:tr w:rsidR="00451ED5" w:rsidRPr="00C80921" w14:paraId="7639241F" w14:textId="77777777" w:rsidTr="007E6627">
        <w:tc>
          <w:tcPr>
            <w:tcW w:w="5720" w:type="dxa"/>
          </w:tcPr>
          <w:p w14:paraId="52611ADD" w14:textId="77777777" w:rsidR="00451ED5" w:rsidRPr="00C80921" w:rsidRDefault="00451ED5" w:rsidP="007E6627">
            <w:pPr>
              <w:rPr>
                <w:rFonts w:ascii="Cambria" w:hAnsi="Cambria"/>
              </w:rPr>
            </w:pPr>
            <w:r w:rsidRPr="00C80921">
              <w:rPr>
                <w:rFonts w:ascii="Cambria" w:hAnsi="Cambria"/>
              </w:rPr>
              <w:t xml:space="preserve">Assignment 1: </w:t>
            </w:r>
            <w:r>
              <w:rPr>
                <w:rFonts w:ascii="Cambria" w:hAnsi="Cambria"/>
              </w:rPr>
              <w:t>Group project plan</w:t>
            </w:r>
          </w:p>
        </w:tc>
        <w:tc>
          <w:tcPr>
            <w:tcW w:w="1827" w:type="dxa"/>
          </w:tcPr>
          <w:p w14:paraId="725070F1" w14:textId="1EF9A1F5" w:rsidR="00451ED5" w:rsidRPr="00C80921" w:rsidRDefault="00451ED5" w:rsidP="007E6627">
            <w:pPr>
              <w:rPr>
                <w:rFonts w:ascii="Cambria" w:hAnsi="Cambria"/>
              </w:rPr>
            </w:pPr>
            <w:r>
              <w:rPr>
                <w:rFonts w:ascii="Cambria" w:hAnsi="Cambria"/>
              </w:rPr>
              <w:t>10</w:t>
            </w:r>
            <w:r w:rsidRPr="00C80921">
              <w:rPr>
                <w:rFonts w:ascii="Cambria" w:hAnsi="Cambria"/>
              </w:rPr>
              <w:t>%</w:t>
            </w:r>
            <w:r w:rsidR="00E448E1">
              <w:rPr>
                <w:rFonts w:ascii="Cambria" w:hAnsi="Cambria"/>
              </w:rPr>
              <w:t xml:space="preserve"> of grade</w:t>
            </w:r>
          </w:p>
        </w:tc>
        <w:tc>
          <w:tcPr>
            <w:tcW w:w="1803" w:type="dxa"/>
          </w:tcPr>
          <w:p w14:paraId="1309B388" w14:textId="28A152EF" w:rsidR="00451ED5" w:rsidRPr="00C80921" w:rsidRDefault="00451ED5" w:rsidP="007E6627">
            <w:pPr>
              <w:rPr>
                <w:rFonts w:ascii="Cambria" w:hAnsi="Cambria"/>
              </w:rPr>
            </w:pPr>
            <w:r>
              <w:rPr>
                <w:rFonts w:ascii="Cambria" w:hAnsi="Cambria"/>
              </w:rPr>
              <w:t xml:space="preserve">Sept. 28 </w:t>
            </w:r>
            <w:r w:rsidR="00E448E1">
              <w:rPr>
                <w:rFonts w:ascii="Cambria" w:hAnsi="Cambria"/>
              </w:rPr>
              <w:t>by 11:59 pm</w:t>
            </w:r>
          </w:p>
        </w:tc>
      </w:tr>
    </w:tbl>
    <w:p w14:paraId="1079CE16" w14:textId="092BB08D" w:rsidR="00195F00" w:rsidRDefault="00195F00" w:rsidP="007B5346">
      <w:pPr>
        <w:spacing w:line="276" w:lineRule="auto"/>
      </w:pPr>
    </w:p>
    <w:p w14:paraId="6FCAE6BB" w14:textId="77777777" w:rsidR="00451ED5" w:rsidRDefault="00451ED5" w:rsidP="007B5346">
      <w:pPr>
        <w:spacing w:line="276" w:lineRule="auto"/>
      </w:pPr>
      <w:r>
        <w:t>For this assignment, you will provide:</w:t>
      </w:r>
    </w:p>
    <w:p w14:paraId="671F8385" w14:textId="77777777" w:rsidR="00451ED5" w:rsidRDefault="00451ED5" w:rsidP="00451ED5">
      <w:pPr>
        <w:pStyle w:val="ListParagraph"/>
        <w:numPr>
          <w:ilvl w:val="0"/>
          <w:numId w:val="23"/>
        </w:numPr>
        <w:spacing w:line="276" w:lineRule="auto"/>
      </w:pPr>
      <w:r>
        <w:t>The specific topic for your group project</w:t>
      </w:r>
    </w:p>
    <w:p w14:paraId="6C20CB4A" w14:textId="3F05647A" w:rsidR="00451ED5" w:rsidRDefault="00451ED5" w:rsidP="00451ED5">
      <w:pPr>
        <w:pStyle w:val="ListParagraph"/>
        <w:numPr>
          <w:ilvl w:val="0"/>
          <w:numId w:val="23"/>
        </w:numPr>
        <w:spacing w:line="276" w:lineRule="auto"/>
      </w:pPr>
      <w:r>
        <w:t>Dates of meetings (virtual or in-person) with your group members and who was in attendance.</w:t>
      </w:r>
    </w:p>
    <w:p w14:paraId="4CEC6A05" w14:textId="59D6D213" w:rsidR="00451ED5" w:rsidRDefault="00451ED5" w:rsidP="00451ED5">
      <w:pPr>
        <w:pStyle w:val="ListParagraph"/>
        <w:numPr>
          <w:ilvl w:val="0"/>
          <w:numId w:val="23"/>
        </w:numPr>
        <w:spacing w:line="276" w:lineRule="auto"/>
      </w:pPr>
      <w:r>
        <w:t xml:space="preserve">A statement that the entire group endorses, reflecting everyone’s commitment to putting in required effort on the assignments and how you plan to divide the work and check-in on all members to stay on top of group progress. </w:t>
      </w:r>
    </w:p>
    <w:p w14:paraId="21460E47" w14:textId="544453DB" w:rsidR="00000D45" w:rsidRDefault="00000D45" w:rsidP="00451ED5">
      <w:pPr>
        <w:pStyle w:val="ListParagraph"/>
        <w:numPr>
          <w:ilvl w:val="0"/>
          <w:numId w:val="23"/>
        </w:numPr>
        <w:spacing w:line="276" w:lineRule="auto"/>
      </w:pPr>
      <w:r>
        <w:t>The process you will use to search for elements of the timeline project at each stage</w:t>
      </w:r>
    </w:p>
    <w:p w14:paraId="007B30AD" w14:textId="2A892563" w:rsidR="00451ED5" w:rsidRDefault="00451ED5" w:rsidP="00451ED5">
      <w:pPr>
        <w:pStyle w:val="ListParagraph"/>
        <w:numPr>
          <w:ilvl w:val="0"/>
          <w:numId w:val="23"/>
        </w:numPr>
        <w:spacing w:line="276" w:lineRule="auto"/>
      </w:pPr>
      <w:r>
        <w:t xml:space="preserve">Questions you have about the </w:t>
      </w:r>
      <w:r w:rsidR="00000D45">
        <w:t>t</w:t>
      </w:r>
      <w:r>
        <w:t>imeline project overall</w:t>
      </w:r>
    </w:p>
    <w:p w14:paraId="6A6C01EE" w14:textId="1282D54E" w:rsidR="00000D45" w:rsidRDefault="00000D45" w:rsidP="00000D45">
      <w:pPr>
        <w:spacing w:line="276" w:lineRule="auto"/>
      </w:pPr>
    </w:p>
    <w:p w14:paraId="403DC3EA" w14:textId="04FBD1B3" w:rsidR="00000D45" w:rsidRDefault="00000D45" w:rsidP="00000D45">
      <w:pPr>
        <w:spacing w:line="276" w:lineRule="auto"/>
      </w:pPr>
      <w:r>
        <w:t>This assignment can be succinct. I estimate that to address the above assignment tasks, your project plan will be about 2-pages double-spaced or 1-page single-spaced.</w:t>
      </w:r>
    </w:p>
    <w:p w14:paraId="20D30F0C" w14:textId="5BF4F768" w:rsidR="00E448E1" w:rsidRDefault="00E448E1" w:rsidP="00000D45">
      <w:pPr>
        <w:spacing w:line="276" w:lineRule="auto"/>
      </w:pPr>
    </w:p>
    <w:tbl>
      <w:tblPr>
        <w:tblStyle w:val="TableGrid"/>
        <w:tblW w:w="9350" w:type="dxa"/>
        <w:tblLook w:val="00A0" w:firstRow="1" w:lastRow="0" w:firstColumn="1" w:lastColumn="0" w:noHBand="0" w:noVBand="0"/>
      </w:tblPr>
      <w:tblGrid>
        <w:gridCol w:w="5720"/>
        <w:gridCol w:w="1827"/>
        <w:gridCol w:w="1803"/>
      </w:tblGrid>
      <w:tr w:rsidR="00E448E1" w:rsidRPr="00C80921" w14:paraId="50713A0B" w14:textId="77777777" w:rsidTr="005D351D">
        <w:tc>
          <w:tcPr>
            <w:tcW w:w="5720" w:type="dxa"/>
          </w:tcPr>
          <w:p w14:paraId="7B493E34" w14:textId="77777777" w:rsidR="00E448E1" w:rsidRPr="00C80921" w:rsidRDefault="00E448E1" w:rsidP="005D351D">
            <w:pPr>
              <w:rPr>
                <w:rFonts w:ascii="Cambria" w:hAnsi="Cambria"/>
              </w:rPr>
            </w:pPr>
            <w:r>
              <w:rPr>
                <w:rFonts w:ascii="Cambria" w:hAnsi="Cambria"/>
              </w:rPr>
              <w:t>Assignment 2: Problem/Issue Definition</w:t>
            </w:r>
          </w:p>
        </w:tc>
        <w:tc>
          <w:tcPr>
            <w:tcW w:w="1827" w:type="dxa"/>
          </w:tcPr>
          <w:p w14:paraId="43E44C13" w14:textId="72B6B0EE" w:rsidR="00E448E1" w:rsidRDefault="00E448E1" w:rsidP="005D351D">
            <w:pPr>
              <w:rPr>
                <w:rFonts w:ascii="Cambria" w:hAnsi="Cambria"/>
              </w:rPr>
            </w:pPr>
            <w:r>
              <w:rPr>
                <w:rFonts w:ascii="Cambria" w:hAnsi="Cambria"/>
              </w:rPr>
              <w:t>15% of grade</w:t>
            </w:r>
          </w:p>
        </w:tc>
        <w:tc>
          <w:tcPr>
            <w:tcW w:w="1803" w:type="dxa"/>
          </w:tcPr>
          <w:p w14:paraId="2847400F" w14:textId="6F0C8EB3" w:rsidR="00E448E1" w:rsidRDefault="00E448E1" w:rsidP="005D351D">
            <w:pPr>
              <w:rPr>
                <w:rFonts w:ascii="Cambria" w:hAnsi="Cambria"/>
              </w:rPr>
            </w:pPr>
            <w:r>
              <w:rPr>
                <w:rFonts w:ascii="Cambria" w:hAnsi="Cambria"/>
              </w:rPr>
              <w:t>Oct. 12 by 11:59 pm</w:t>
            </w:r>
          </w:p>
        </w:tc>
      </w:tr>
    </w:tbl>
    <w:p w14:paraId="5FC42586" w14:textId="77777777" w:rsidR="00E448E1" w:rsidRDefault="00E448E1" w:rsidP="00000D45">
      <w:pPr>
        <w:spacing w:line="276" w:lineRule="auto"/>
      </w:pPr>
    </w:p>
    <w:p w14:paraId="18B8FFFC" w14:textId="370C1FC8" w:rsidR="00000D45" w:rsidRDefault="001058F7" w:rsidP="00000D45">
      <w:pPr>
        <w:spacing w:line="276" w:lineRule="auto"/>
      </w:pPr>
      <w:r>
        <w:t>For this assignment:</w:t>
      </w:r>
    </w:p>
    <w:p w14:paraId="3C3EFF6F" w14:textId="57B61CD2" w:rsidR="00000D45" w:rsidRDefault="001058F7" w:rsidP="000E6CDC">
      <w:pPr>
        <w:pStyle w:val="ListParagraph"/>
        <w:numPr>
          <w:ilvl w:val="0"/>
          <w:numId w:val="24"/>
        </w:numPr>
        <w:spacing w:line="276" w:lineRule="auto"/>
      </w:pPr>
      <w:r>
        <w:t>You will provide additions to your timeline that capture how your problem/issue has been defined, framed, or talked about over time. These additions must include a descriptor for the “bubble”, a more detailed but still succinct description of the bubble in the pop-up window, and a reference (you can use whatever reference style you’d like).</w:t>
      </w:r>
    </w:p>
    <w:p w14:paraId="6ED73C41" w14:textId="2F201AE4" w:rsidR="001058F7" w:rsidRDefault="001058F7" w:rsidP="000E6CDC">
      <w:pPr>
        <w:pStyle w:val="ListParagraph"/>
        <w:numPr>
          <w:ilvl w:val="0"/>
          <w:numId w:val="24"/>
        </w:numPr>
        <w:spacing w:line="276" w:lineRule="auto"/>
      </w:pPr>
      <w:r>
        <w:t xml:space="preserve">There is no specific number of items that must be added, as the topic should drive that decision and is dependent on what your research shows. However, each person should have, at a minimum, two contributions to this stage of the Timeline Project. </w:t>
      </w:r>
    </w:p>
    <w:p w14:paraId="71751C1D" w14:textId="691F2935" w:rsidR="002020E3" w:rsidRDefault="002020E3" w:rsidP="002020E3">
      <w:pPr>
        <w:pStyle w:val="ListParagraph"/>
        <w:numPr>
          <w:ilvl w:val="0"/>
          <w:numId w:val="24"/>
        </w:numPr>
        <w:spacing w:line="276" w:lineRule="auto"/>
      </w:pPr>
      <w:r>
        <w:t>Search popular news/media, government agencies, nonprofit organizations, research, and legislation, all of which may provide clues about problem definition. Such resources may be useful for other stages of the assignment, as well, but for Assignment 2, you will focus on the problem definition and framing.</w:t>
      </w:r>
    </w:p>
    <w:p w14:paraId="6B7CD628" w14:textId="04D7F84E" w:rsidR="002020E3" w:rsidRDefault="002020E3" w:rsidP="002020E3">
      <w:pPr>
        <w:pStyle w:val="ListParagraph"/>
        <w:numPr>
          <w:ilvl w:val="0"/>
          <w:numId w:val="24"/>
        </w:numPr>
        <w:spacing w:line="276" w:lineRule="auto"/>
      </w:pPr>
      <w:r>
        <w:t xml:space="preserve">Each group will have a different time frame for their problem/issue, because each problem/issue is different. If you are focused on cyber-bullying, that topic can’t go back much more than 20 years. If you are focused on hunger, you could go back hundreds of years, but you’d be taking on too much. Try to find a time point that makes sense as your start date. </w:t>
      </w:r>
    </w:p>
    <w:p w14:paraId="6C5D730B" w14:textId="0667ADD4" w:rsidR="002020E3" w:rsidRPr="004D2BC5" w:rsidRDefault="002020E3" w:rsidP="002020E3">
      <w:pPr>
        <w:pStyle w:val="ListParagraph"/>
        <w:numPr>
          <w:ilvl w:val="0"/>
          <w:numId w:val="24"/>
        </w:numPr>
        <w:spacing w:line="276" w:lineRule="auto"/>
        <w:rPr>
          <w:b/>
          <w:bCs/>
        </w:rPr>
      </w:pPr>
      <w:r>
        <w:lastRenderedPageBreak/>
        <w:t>Email me if you have questions about how to find resources, trim your timeline, or other things you are struggling with. But please copy all group members on communications with me that pertain to how to complete the assignment.</w:t>
      </w:r>
      <w:r w:rsidR="00D966A5">
        <w:t xml:space="preserve"> </w:t>
      </w:r>
      <w:r w:rsidR="00D966A5" w:rsidRPr="004D2BC5">
        <w:rPr>
          <w:b/>
          <w:bCs/>
        </w:rPr>
        <w:t>Ditto on other stages of the Timeline Project.</w:t>
      </w:r>
    </w:p>
    <w:p w14:paraId="437F4DF1" w14:textId="59854329" w:rsidR="00CA5C55" w:rsidRDefault="00CA5C55" w:rsidP="00CA5C55">
      <w:pPr>
        <w:spacing w:line="276" w:lineRule="auto"/>
      </w:pPr>
    </w:p>
    <w:tbl>
      <w:tblPr>
        <w:tblStyle w:val="TableGrid"/>
        <w:tblW w:w="9350" w:type="dxa"/>
        <w:tblLook w:val="00A0" w:firstRow="1" w:lastRow="0" w:firstColumn="1" w:lastColumn="0" w:noHBand="0" w:noVBand="0"/>
      </w:tblPr>
      <w:tblGrid>
        <w:gridCol w:w="5720"/>
        <w:gridCol w:w="1827"/>
        <w:gridCol w:w="1803"/>
      </w:tblGrid>
      <w:tr w:rsidR="00CA5C55" w14:paraId="46A85430" w14:textId="77777777" w:rsidTr="005D351D">
        <w:tc>
          <w:tcPr>
            <w:tcW w:w="5720" w:type="dxa"/>
          </w:tcPr>
          <w:p w14:paraId="6DEFA70A" w14:textId="77777777" w:rsidR="00CA5C55" w:rsidRPr="00C80921" w:rsidRDefault="00CA5C55" w:rsidP="005D351D">
            <w:pPr>
              <w:rPr>
                <w:rFonts w:ascii="Cambria" w:hAnsi="Cambria"/>
              </w:rPr>
            </w:pPr>
            <w:r w:rsidRPr="00C80921">
              <w:rPr>
                <w:rFonts w:ascii="Cambria" w:hAnsi="Cambria"/>
              </w:rPr>
              <w:t xml:space="preserve">Assignment </w:t>
            </w:r>
            <w:r>
              <w:rPr>
                <w:rFonts w:ascii="Cambria" w:hAnsi="Cambria"/>
              </w:rPr>
              <w:t>3</w:t>
            </w:r>
            <w:r w:rsidRPr="00C80921">
              <w:rPr>
                <w:rFonts w:ascii="Cambria" w:hAnsi="Cambria"/>
              </w:rPr>
              <w:t xml:space="preserve">: </w:t>
            </w:r>
            <w:r>
              <w:rPr>
                <w:rFonts w:ascii="Cambria" w:hAnsi="Cambria"/>
              </w:rPr>
              <w:t>Influential Research</w:t>
            </w:r>
          </w:p>
        </w:tc>
        <w:tc>
          <w:tcPr>
            <w:tcW w:w="1827" w:type="dxa"/>
          </w:tcPr>
          <w:p w14:paraId="1DE82F42" w14:textId="4631A69C" w:rsidR="00CA5C55" w:rsidRPr="00C80921" w:rsidRDefault="00CA5C55" w:rsidP="005D351D">
            <w:pPr>
              <w:rPr>
                <w:rFonts w:ascii="Cambria" w:hAnsi="Cambria"/>
              </w:rPr>
            </w:pPr>
            <w:r>
              <w:rPr>
                <w:rFonts w:ascii="Cambria" w:hAnsi="Cambria"/>
              </w:rPr>
              <w:t>15</w:t>
            </w:r>
            <w:r w:rsidRPr="00C80921">
              <w:rPr>
                <w:rFonts w:ascii="Cambria" w:hAnsi="Cambria"/>
              </w:rPr>
              <w:t>%</w:t>
            </w:r>
            <w:r w:rsidR="00D966A5">
              <w:rPr>
                <w:rFonts w:ascii="Cambria" w:hAnsi="Cambria"/>
              </w:rPr>
              <w:t xml:space="preserve"> of grade</w:t>
            </w:r>
          </w:p>
        </w:tc>
        <w:tc>
          <w:tcPr>
            <w:tcW w:w="1803" w:type="dxa"/>
          </w:tcPr>
          <w:p w14:paraId="6F69BDEE" w14:textId="10994CEA" w:rsidR="00CA5C55" w:rsidRDefault="00CA5C55" w:rsidP="005D351D">
            <w:pPr>
              <w:rPr>
                <w:rFonts w:ascii="Cambria" w:hAnsi="Cambria"/>
              </w:rPr>
            </w:pPr>
            <w:r>
              <w:rPr>
                <w:rFonts w:ascii="Cambria" w:hAnsi="Cambria"/>
              </w:rPr>
              <w:t xml:space="preserve">Nov. 9 </w:t>
            </w:r>
            <w:r w:rsidR="00D966A5">
              <w:rPr>
                <w:rFonts w:ascii="Cambria" w:hAnsi="Cambria"/>
              </w:rPr>
              <w:t>by 11:59 pm</w:t>
            </w:r>
          </w:p>
        </w:tc>
      </w:tr>
    </w:tbl>
    <w:p w14:paraId="789EE29B" w14:textId="77777777" w:rsidR="00D966A5" w:rsidRDefault="00D966A5" w:rsidP="00D966A5">
      <w:pPr>
        <w:spacing w:line="276" w:lineRule="auto"/>
      </w:pPr>
    </w:p>
    <w:p w14:paraId="6EA834D4" w14:textId="026858F0" w:rsidR="00D966A5" w:rsidRDefault="00D966A5" w:rsidP="00D966A5">
      <w:pPr>
        <w:spacing w:line="276" w:lineRule="auto"/>
      </w:pPr>
      <w:r>
        <w:t>For this assignment:</w:t>
      </w:r>
    </w:p>
    <w:p w14:paraId="78288FC7" w14:textId="0CE40653" w:rsidR="00D966A5" w:rsidRDefault="00D966A5" w:rsidP="00D966A5">
      <w:pPr>
        <w:pStyle w:val="ListParagraph"/>
        <w:numPr>
          <w:ilvl w:val="0"/>
          <w:numId w:val="25"/>
        </w:numPr>
        <w:spacing w:line="276" w:lineRule="auto"/>
      </w:pPr>
      <w:r>
        <w:t xml:space="preserve">You will search the research literature to better understand the causes and consequences of your problem/issue, which may change over time. You may want to divide up time periods for your research searches for this part of the Timeline Project. </w:t>
      </w:r>
      <w:r w:rsidR="00D64473">
        <w:t xml:space="preserve">Each group member should have, at a minimum, </w:t>
      </w:r>
      <w:r w:rsidR="00D64473" w:rsidRPr="00D64473">
        <w:t xml:space="preserve">two </w:t>
      </w:r>
      <w:r w:rsidR="00D64473">
        <w:t>“bubble” entries.</w:t>
      </w:r>
    </w:p>
    <w:p w14:paraId="216F51C0" w14:textId="16528791" w:rsidR="00D966A5" w:rsidRDefault="00D966A5" w:rsidP="00D966A5">
      <w:pPr>
        <w:pStyle w:val="ListParagraph"/>
        <w:numPr>
          <w:ilvl w:val="0"/>
          <w:numId w:val="25"/>
        </w:numPr>
        <w:spacing w:line="276" w:lineRule="auto"/>
      </w:pPr>
      <w:r>
        <w:t>We will go over how to critically consume research in class on October 18. Be sure to do the readings for that day as it will help you understand what I demonstrate in class.</w:t>
      </w:r>
      <w:r w:rsidR="00D64473">
        <w:t xml:space="preserve"> This will help you discern the good from the not-so-good research studies in your search.</w:t>
      </w:r>
    </w:p>
    <w:p w14:paraId="2CE30C62" w14:textId="6DDC3497" w:rsidR="00D966A5" w:rsidRDefault="00CA43C3" w:rsidP="00D966A5">
      <w:pPr>
        <w:pStyle w:val="ListParagraph"/>
        <w:numPr>
          <w:ilvl w:val="0"/>
          <w:numId w:val="25"/>
        </w:numPr>
        <w:spacing w:line="276" w:lineRule="auto"/>
      </w:pPr>
      <w:r>
        <w:t xml:space="preserve">You may identify particularly influential research studies, and/or you may find that research during a specific </w:t>
      </w:r>
      <w:proofErr w:type="gramStart"/>
      <w:r>
        <w:t>time period</w:t>
      </w:r>
      <w:proofErr w:type="gramEnd"/>
      <w:r>
        <w:t xml:space="preserve"> tended to use the same approach. In the latter case, you can describe what that common approach was and provide examples of cited work.</w:t>
      </w:r>
    </w:p>
    <w:p w14:paraId="2DEA4941" w14:textId="10090BF9" w:rsidR="00CA5C55" w:rsidRDefault="00CA5C55" w:rsidP="00CA5C55">
      <w:pPr>
        <w:spacing w:line="276" w:lineRule="auto"/>
      </w:pPr>
    </w:p>
    <w:tbl>
      <w:tblPr>
        <w:tblStyle w:val="TableGrid"/>
        <w:tblW w:w="9350" w:type="dxa"/>
        <w:tblLook w:val="00A0" w:firstRow="1" w:lastRow="0" w:firstColumn="1" w:lastColumn="0" w:noHBand="0" w:noVBand="0"/>
      </w:tblPr>
      <w:tblGrid>
        <w:gridCol w:w="5720"/>
        <w:gridCol w:w="1827"/>
        <w:gridCol w:w="1803"/>
      </w:tblGrid>
      <w:tr w:rsidR="00CA5C55" w14:paraId="6CD4CA9D" w14:textId="77777777" w:rsidTr="005D351D">
        <w:tc>
          <w:tcPr>
            <w:tcW w:w="5720" w:type="dxa"/>
          </w:tcPr>
          <w:p w14:paraId="1643ED99" w14:textId="77777777" w:rsidR="00CA5C55" w:rsidRPr="00C80921" w:rsidRDefault="00CA5C55" w:rsidP="005D351D">
            <w:pPr>
              <w:rPr>
                <w:rFonts w:ascii="Cambria" w:hAnsi="Cambria"/>
              </w:rPr>
            </w:pPr>
            <w:r w:rsidRPr="00C80921">
              <w:rPr>
                <w:rFonts w:ascii="Cambria" w:hAnsi="Cambria"/>
              </w:rPr>
              <w:t xml:space="preserve">Assignment </w:t>
            </w:r>
            <w:r>
              <w:rPr>
                <w:rFonts w:ascii="Cambria" w:hAnsi="Cambria"/>
              </w:rPr>
              <w:t>4: Legislation and Societal Events</w:t>
            </w:r>
          </w:p>
        </w:tc>
        <w:tc>
          <w:tcPr>
            <w:tcW w:w="1827" w:type="dxa"/>
          </w:tcPr>
          <w:p w14:paraId="46FEB3EA" w14:textId="041D7A2A" w:rsidR="00CA5C55" w:rsidRDefault="00CA5C55" w:rsidP="005D351D">
            <w:pPr>
              <w:rPr>
                <w:rFonts w:ascii="Cambria" w:hAnsi="Cambria"/>
              </w:rPr>
            </w:pPr>
            <w:r>
              <w:rPr>
                <w:rFonts w:ascii="Cambria" w:hAnsi="Cambria"/>
              </w:rPr>
              <w:t>15%</w:t>
            </w:r>
            <w:r w:rsidR="00D966A5">
              <w:rPr>
                <w:rFonts w:ascii="Cambria" w:hAnsi="Cambria"/>
              </w:rPr>
              <w:t xml:space="preserve"> of grade</w:t>
            </w:r>
          </w:p>
        </w:tc>
        <w:tc>
          <w:tcPr>
            <w:tcW w:w="1803" w:type="dxa"/>
          </w:tcPr>
          <w:p w14:paraId="3448EDBA" w14:textId="0785C7C0" w:rsidR="00CA5C55" w:rsidRDefault="00CA5C55" w:rsidP="005D351D">
            <w:pPr>
              <w:rPr>
                <w:rFonts w:ascii="Cambria" w:hAnsi="Cambria"/>
              </w:rPr>
            </w:pPr>
            <w:r>
              <w:rPr>
                <w:rFonts w:ascii="Cambria" w:hAnsi="Cambria"/>
              </w:rPr>
              <w:t xml:space="preserve">Dec. 5 </w:t>
            </w:r>
            <w:r w:rsidR="00D966A5">
              <w:rPr>
                <w:rFonts w:ascii="Cambria" w:hAnsi="Cambria"/>
              </w:rPr>
              <w:t>by 11:59 pm</w:t>
            </w:r>
          </w:p>
        </w:tc>
      </w:tr>
    </w:tbl>
    <w:p w14:paraId="461CFC44" w14:textId="33DA7BD8" w:rsidR="00CA5C55" w:rsidRDefault="00CA5C55" w:rsidP="00CA5C55">
      <w:pPr>
        <w:spacing w:line="276" w:lineRule="auto"/>
      </w:pPr>
    </w:p>
    <w:p w14:paraId="5FCDD207" w14:textId="206ED94B" w:rsidR="00CA43C3" w:rsidRDefault="00CA43C3" w:rsidP="00CA5C55">
      <w:pPr>
        <w:spacing w:line="276" w:lineRule="auto"/>
      </w:pPr>
      <w:r>
        <w:t>For this assignment:</w:t>
      </w:r>
    </w:p>
    <w:p w14:paraId="2C2A1243" w14:textId="668FEB89" w:rsidR="00D64473" w:rsidRDefault="000D6631" w:rsidP="00CA43C3">
      <w:pPr>
        <w:pStyle w:val="ListParagraph"/>
        <w:numPr>
          <w:ilvl w:val="0"/>
          <w:numId w:val="26"/>
        </w:numPr>
        <w:spacing w:line="276" w:lineRule="auto"/>
      </w:pPr>
      <w:r>
        <w:t>Each group member should identify at least two items, which may be major pieces of legislation and/or descriptions of major societal events that shaped your problem/issue (e.g. Covid-19 pandemic, the Great Recession, a viral news story)</w:t>
      </w:r>
    </w:p>
    <w:p w14:paraId="5792D5AE" w14:textId="7EA21C71" w:rsidR="00CA43C3" w:rsidRDefault="00CA43C3" w:rsidP="00CA43C3">
      <w:pPr>
        <w:pStyle w:val="ListParagraph"/>
        <w:numPr>
          <w:ilvl w:val="0"/>
          <w:numId w:val="26"/>
        </w:numPr>
        <w:spacing w:line="276" w:lineRule="auto"/>
      </w:pPr>
      <w:r>
        <w:t xml:space="preserve">If you haven’t already found pieces of legislation from doing your earlier assignments, </w:t>
      </w:r>
      <w:proofErr w:type="gramStart"/>
      <w:r>
        <w:t>and also</w:t>
      </w:r>
      <w:proofErr w:type="gramEnd"/>
      <w:r>
        <w:t xml:space="preserve"> as a backup, consider searching for laws and statutes on these sites (if your topic is U.S.-based):</w:t>
      </w:r>
    </w:p>
    <w:p w14:paraId="2E298244" w14:textId="2C7240A0" w:rsidR="00CA43C3" w:rsidRDefault="00CA43C3" w:rsidP="00CA43C3">
      <w:pPr>
        <w:pStyle w:val="ListParagraph"/>
        <w:numPr>
          <w:ilvl w:val="1"/>
          <w:numId w:val="26"/>
        </w:numPr>
        <w:spacing w:line="276" w:lineRule="auto"/>
      </w:pPr>
      <w:hyperlink r:id="rId30" w:history="1">
        <w:r w:rsidRPr="00CA43C3">
          <w:rPr>
            <w:rStyle w:val="Hyperlink"/>
          </w:rPr>
          <w:t>U.S. Congress site</w:t>
        </w:r>
      </w:hyperlink>
      <w:r>
        <w:t xml:space="preserve"> on </w:t>
      </w:r>
      <w:r w:rsidR="00CA2A56">
        <w:t xml:space="preserve">more recent </w:t>
      </w:r>
      <w:r>
        <w:t>legislative items</w:t>
      </w:r>
    </w:p>
    <w:p w14:paraId="74DC6F49" w14:textId="018D8584" w:rsidR="00CA43C3" w:rsidRDefault="00416F6E" w:rsidP="00CA43C3">
      <w:pPr>
        <w:pStyle w:val="ListParagraph"/>
        <w:numPr>
          <w:ilvl w:val="1"/>
          <w:numId w:val="26"/>
        </w:numPr>
        <w:spacing w:line="276" w:lineRule="auto"/>
      </w:pPr>
      <w:hyperlink r:id="rId31" w:history="1">
        <w:r w:rsidRPr="00416F6E">
          <w:rPr>
            <w:rStyle w:val="Hyperlink"/>
          </w:rPr>
          <w:t>This site</w:t>
        </w:r>
      </w:hyperlink>
      <w:r>
        <w:t xml:space="preserve"> points you to specific state legislatures</w:t>
      </w:r>
    </w:p>
    <w:p w14:paraId="2D47BAAC" w14:textId="70C63312" w:rsidR="00416F6E" w:rsidRDefault="00416F6E" w:rsidP="00CA43C3">
      <w:pPr>
        <w:pStyle w:val="ListParagraph"/>
        <w:numPr>
          <w:ilvl w:val="1"/>
          <w:numId w:val="26"/>
        </w:numPr>
        <w:spacing w:line="276" w:lineRule="auto"/>
      </w:pPr>
      <w:r>
        <w:t xml:space="preserve">And some organizations maintain legislative timelines or catalogue geographic differences on a problem or issue, for example this </w:t>
      </w:r>
      <w:hyperlink r:id="rId32" w:history="1">
        <w:r w:rsidRPr="00416F6E">
          <w:rPr>
            <w:rStyle w:val="Hyperlink"/>
          </w:rPr>
          <w:t>topic-specific site</w:t>
        </w:r>
      </w:hyperlink>
      <w:r>
        <w:t xml:space="preserve">, and </w:t>
      </w:r>
      <w:hyperlink r:id="rId33" w:history="1">
        <w:r w:rsidRPr="00D64473">
          <w:rPr>
            <w:rStyle w:val="Hyperlink"/>
          </w:rPr>
          <w:t>this site</w:t>
        </w:r>
      </w:hyperlink>
      <w:r>
        <w:t xml:space="preserve"> covering a range of topics.</w:t>
      </w:r>
    </w:p>
    <w:p w14:paraId="44DCE5DC" w14:textId="696B078E" w:rsidR="00CA5C55" w:rsidRDefault="00CA5C55" w:rsidP="00CA5C55">
      <w:pPr>
        <w:spacing w:line="276" w:lineRule="auto"/>
      </w:pPr>
    </w:p>
    <w:p w14:paraId="102335E8" w14:textId="77777777" w:rsidR="00F0218C" w:rsidRDefault="00F0218C" w:rsidP="00CA5C55">
      <w:pPr>
        <w:spacing w:line="276" w:lineRule="auto"/>
      </w:pPr>
    </w:p>
    <w:tbl>
      <w:tblPr>
        <w:tblStyle w:val="TableGrid"/>
        <w:tblW w:w="9350" w:type="dxa"/>
        <w:tblLook w:val="00A0" w:firstRow="1" w:lastRow="0" w:firstColumn="1" w:lastColumn="0" w:noHBand="0" w:noVBand="0"/>
      </w:tblPr>
      <w:tblGrid>
        <w:gridCol w:w="5720"/>
        <w:gridCol w:w="1827"/>
        <w:gridCol w:w="1803"/>
      </w:tblGrid>
      <w:tr w:rsidR="00CA5C55" w14:paraId="629D1597" w14:textId="77777777" w:rsidTr="005D351D">
        <w:tc>
          <w:tcPr>
            <w:tcW w:w="5720" w:type="dxa"/>
          </w:tcPr>
          <w:p w14:paraId="06373E83" w14:textId="77777777" w:rsidR="00CA5C55" w:rsidRDefault="00CA5C55" w:rsidP="005D351D">
            <w:pPr>
              <w:rPr>
                <w:rFonts w:ascii="Cambria" w:hAnsi="Cambria"/>
              </w:rPr>
            </w:pPr>
            <w:r>
              <w:rPr>
                <w:rFonts w:ascii="Cambria" w:hAnsi="Cambria"/>
              </w:rPr>
              <w:lastRenderedPageBreak/>
              <w:t xml:space="preserve">Assignment 5: Final Timeline with revisions </w:t>
            </w:r>
          </w:p>
        </w:tc>
        <w:tc>
          <w:tcPr>
            <w:tcW w:w="1827" w:type="dxa"/>
          </w:tcPr>
          <w:p w14:paraId="1065D347" w14:textId="291BD790" w:rsidR="00CA5C55" w:rsidRPr="00C80921" w:rsidRDefault="00CA5C55" w:rsidP="005D351D">
            <w:pPr>
              <w:rPr>
                <w:rFonts w:ascii="Cambria" w:hAnsi="Cambria"/>
              </w:rPr>
            </w:pPr>
            <w:r>
              <w:rPr>
                <w:rFonts w:ascii="Cambria" w:hAnsi="Cambria"/>
              </w:rPr>
              <w:t>30%</w:t>
            </w:r>
            <w:r w:rsidR="00D966A5">
              <w:rPr>
                <w:rFonts w:ascii="Cambria" w:hAnsi="Cambria"/>
              </w:rPr>
              <w:t xml:space="preserve"> of grade</w:t>
            </w:r>
          </w:p>
        </w:tc>
        <w:tc>
          <w:tcPr>
            <w:tcW w:w="1803" w:type="dxa"/>
          </w:tcPr>
          <w:p w14:paraId="2D66FA4D" w14:textId="78B6086D" w:rsidR="00CA5C55" w:rsidRDefault="00CA5C55" w:rsidP="005D351D">
            <w:pPr>
              <w:rPr>
                <w:rFonts w:ascii="Cambria" w:hAnsi="Cambria"/>
              </w:rPr>
            </w:pPr>
            <w:r>
              <w:rPr>
                <w:rFonts w:ascii="Cambria" w:hAnsi="Cambria"/>
              </w:rPr>
              <w:t xml:space="preserve">Dec. 9 </w:t>
            </w:r>
            <w:r w:rsidR="00D966A5">
              <w:rPr>
                <w:rFonts w:ascii="Cambria" w:hAnsi="Cambria"/>
              </w:rPr>
              <w:t>by 11:59 pm</w:t>
            </w:r>
          </w:p>
        </w:tc>
      </w:tr>
    </w:tbl>
    <w:p w14:paraId="4A0DBC3C" w14:textId="3D470B4B" w:rsidR="00CA5C55" w:rsidRDefault="00CA5C55" w:rsidP="00CA5C55">
      <w:pPr>
        <w:spacing w:line="276" w:lineRule="auto"/>
      </w:pPr>
    </w:p>
    <w:p w14:paraId="698905D3" w14:textId="099EA30E" w:rsidR="00D966A5" w:rsidRDefault="001737F3" w:rsidP="00CA5C55">
      <w:pPr>
        <w:spacing w:line="276" w:lineRule="auto"/>
      </w:pPr>
      <w:r>
        <w:t>For this assignment:</w:t>
      </w:r>
    </w:p>
    <w:p w14:paraId="25E20E94" w14:textId="40A3CF96" w:rsidR="001737F3" w:rsidRDefault="00607D5C" w:rsidP="001737F3">
      <w:pPr>
        <w:pStyle w:val="ListParagraph"/>
        <w:numPr>
          <w:ilvl w:val="0"/>
          <w:numId w:val="26"/>
        </w:numPr>
        <w:spacing w:line="276" w:lineRule="auto"/>
      </w:pPr>
      <w:r>
        <w:t>You have a chance to refine and add to your timeline in response to comments from the instructor team, as well as add things you may have discovered more recently.</w:t>
      </w:r>
    </w:p>
    <w:p w14:paraId="675F87DB" w14:textId="7F7EF000" w:rsidR="00607D5C" w:rsidRDefault="00607D5C" w:rsidP="001737F3">
      <w:pPr>
        <w:pStyle w:val="ListParagraph"/>
        <w:numPr>
          <w:ilvl w:val="0"/>
          <w:numId w:val="26"/>
        </w:numPr>
        <w:spacing w:line="276" w:lineRule="auto"/>
      </w:pPr>
      <w:r>
        <w:t xml:space="preserve">You will also critically think about the totality of your timeline and decide if there are themes that emerged in different time periods. You can use the “era” selection (instead of a bubble) to capture these themes. (Note: too many themes don’t work well in </w:t>
      </w:r>
      <w:proofErr w:type="spellStart"/>
      <w:r>
        <w:t>Cliovis</w:t>
      </w:r>
      <w:proofErr w:type="spellEnd"/>
      <w:r>
        <w:t>. If you find themes overlapping each other on the timeline, you could use and event “bubble” to mark the start of a particular era.</w:t>
      </w:r>
    </w:p>
    <w:p w14:paraId="43CA3F6A" w14:textId="77777777" w:rsidR="00607D5C" w:rsidRDefault="00607D5C" w:rsidP="00607D5C">
      <w:pPr>
        <w:pStyle w:val="ListParagraph"/>
        <w:spacing w:line="276" w:lineRule="auto"/>
      </w:pPr>
    </w:p>
    <w:tbl>
      <w:tblPr>
        <w:tblStyle w:val="TableGrid"/>
        <w:tblW w:w="9350" w:type="dxa"/>
        <w:tblLook w:val="00A0" w:firstRow="1" w:lastRow="0" w:firstColumn="1" w:lastColumn="0" w:noHBand="0" w:noVBand="0"/>
      </w:tblPr>
      <w:tblGrid>
        <w:gridCol w:w="5720"/>
        <w:gridCol w:w="1827"/>
        <w:gridCol w:w="1803"/>
      </w:tblGrid>
      <w:tr w:rsidR="00CA5C55" w14:paraId="02B9A1EC" w14:textId="77777777" w:rsidTr="005D351D">
        <w:tc>
          <w:tcPr>
            <w:tcW w:w="5720" w:type="dxa"/>
          </w:tcPr>
          <w:p w14:paraId="387AD151" w14:textId="77777777" w:rsidR="00CA5C55" w:rsidRDefault="00CA5C55" w:rsidP="005D351D">
            <w:pPr>
              <w:rPr>
                <w:rFonts w:ascii="Cambria" w:hAnsi="Cambria"/>
              </w:rPr>
            </w:pPr>
            <w:r>
              <w:rPr>
                <w:rFonts w:ascii="Cambria" w:hAnsi="Cambria"/>
              </w:rPr>
              <w:t>Assignment 6: Reflection Paper</w:t>
            </w:r>
          </w:p>
        </w:tc>
        <w:tc>
          <w:tcPr>
            <w:tcW w:w="1827" w:type="dxa"/>
          </w:tcPr>
          <w:p w14:paraId="5ABCE731" w14:textId="085CE41F" w:rsidR="00CA5C55" w:rsidRPr="00C80921" w:rsidRDefault="00CA5C55" w:rsidP="005D351D">
            <w:pPr>
              <w:rPr>
                <w:rFonts w:ascii="Cambria" w:hAnsi="Cambria"/>
              </w:rPr>
            </w:pPr>
            <w:r>
              <w:rPr>
                <w:rFonts w:ascii="Cambria" w:hAnsi="Cambria"/>
              </w:rPr>
              <w:t>15%</w:t>
            </w:r>
            <w:r w:rsidR="00D966A5">
              <w:rPr>
                <w:rFonts w:ascii="Cambria" w:hAnsi="Cambria"/>
              </w:rPr>
              <w:t xml:space="preserve"> of grade</w:t>
            </w:r>
          </w:p>
        </w:tc>
        <w:tc>
          <w:tcPr>
            <w:tcW w:w="1803" w:type="dxa"/>
          </w:tcPr>
          <w:p w14:paraId="1BFE3811" w14:textId="41F93363" w:rsidR="00CA5C55" w:rsidRDefault="00CA5C55" w:rsidP="005D351D">
            <w:pPr>
              <w:rPr>
                <w:rFonts w:ascii="Cambria" w:hAnsi="Cambria"/>
              </w:rPr>
            </w:pPr>
            <w:r>
              <w:rPr>
                <w:rFonts w:ascii="Cambria" w:hAnsi="Cambria"/>
              </w:rPr>
              <w:t xml:space="preserve">Dec. 15 </w:t>
            </w:r>
            <w:r w:rsidR="00D966A5">
              <w:rPr>
                <w:rFonts w:ascii="Cambria" w:hAnsi="Cambria"/>
              </w:rPr>
              <w:t>by 11:59 pm</w:t>
            </w:r>
          </w:p>
        </w:tc>
      </w:tr>
    </w:tbl>
    <w:p w14:paraId="011B8725" w14:textId="40EF9276" w:rsidR="00CA5C55" w:rsidRDefault="00CA5C55" w:rsidP="00CA5C55">
      <w:pPr>
        <w:spacing w:line="276" w:lineRule="auto"/>
      </w:pPr>
    </w:p>
    <w:p w14:paraId="41D28140" w14:textId="19337272" w:rsidR="00607D5C" w:rsidRDefault="00607D5C" w:rsidP="00CA5C55">
      <w:pPr>
        <w:spacing w:line="276" w:lineRule="auto"/>
      </w:pPr>
      <w:r>
        <w:t>For this assignment:</w:t>
      </w:r>
    </w:p>
    <w:p w14:paraId="7A421505" w14:textId="61D9C387" w:rsidR="000D6631" w:rsidRPr="007B5346" w:rsidRDefault="00607D5C" w:rsidP="000D6631">
      <w:pPr>
        <w:pStyle w:val="ListParagraph"/>
        <w:numPr>
          <w:ilvl w:val="0"/>
          <w:numId w:val="27"/>
        </w:numPr>
        <w:spacing w:line="276" w:lineRule="auto"/>
      </w:pPr>
      <w:r>
        <w:t xml:space="preserve">You will write a </w:t>
      </w:r>
      <w:proofErr w:type="gramStart"/>
      <w:r>
        <w:t>2-3 page</w:t>
      </w:r>
      <w:proofErr w:type="gramEnd"/>
      <w:r>
        <w:t xml:space="preserve">, double-spaced paper reflecting on YOUR individual learning and thinking about your topic over the course of the semester. This is informal—just write as if you were having a conversation with me. However, your reflections should demonstrate that you have thought about your topic critically and deeply. Comments like “I learned a lot” </w:t>
      </w:r>
      <w:r w:rsidR="00241822">
        <w:t>don’t tell me much</w:t>
      </w:r>
      <w:r w:rsidR="000F5D1E">
        <w:t>!</w:t>
      </w:r>
    </w:p>
    <w:sectPr w:rsidR="000D6631" w:rsidRPr="007B5346" w:rsidSect="00AE1B9B">
      <w:footerReference w:type="even" r:id="rId34"/>
      <w:footerReference w:type="defaul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AEB5" w14:textId="77777777" w:rsidR="0056109D" w:rsidRDefault="0056109D">
      <w:r>
        <w:separator/>
      </w:r>
    </w:p>
  </w:endnote>
  <w:endnote w:type="continuationSeparator" w:id="0">
    <w:p w14:paraId="6752359B" w14:textId="77777777" w:rsidR="0056109D" w:rsidRDefault="005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E6C9" w14:textId="77777777" w:rsidR="007761F9" w:rsidRDefault="007761F9" w:rsidP="004A3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38D75" w14:textId="77777777" w:rsidR="007761F9" w:rsidRDefault="0077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41FD" w14:textId="3500A57B" w:rsidR="007761F9" w:rsidRDefault="007761F9" w:rsidP="004A3C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D9F">
      <w:rPr>
        <w:rStyle w:val="PageNumber"/>
        <w:noProof/>
      </w:rPr>
      <w:t>1</w:t>
    </w:r>
    <w:r>
      <w:rPr>
        <w:rStyle w:val="PageNumber"/>
      </w:rPr>
      <w:fldChar w:fldCharType="end"/>
    </w:r>
  </w:p>
  <w:p w14:paraId="6F5A4FBD" w14:textId="77777777" w:rsidR="007761F9" w:rsidRDefault="0077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5F0B" w14:textId="77777777" w:rsidR="0056109D" w:rsidRDefault="0056109D">
      <w:r>
        <w:separator/>
      </w:r>
    </w:p>
  </w:footnote>
  <w:footnote w:type="continuationSeparator" w:id="0">
    <w:p w14:paraId="6A770700" w14:textId="77777777" w:rsidR="0056109D" w:rsidRDefault="00561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5pt;height:.65pt;visibility:visible;mso-wrap-style:square" o:bullet="t">
        <v:imagedata r:id="rId1" o:title=""/>
      </v:shape>
    </w:pict>
  </w:numPicBullet>
  <w:abstractNum w:abstractNumId="0" w15:restartNumberingAfterBreak="0">
    <w:nsid w:val="04237190"/>
    <w:multiLevelType w:val="hybridMultilevel"/>
    <w:tmpl w:val="DD54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377"/>
    <w:multiLevelType w:val="multilevel"/>
    <w:tmpl w:val="E2BC0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161981"/>
    <w:multiLevelType w:val="hybridMultilevel"/>
    <w:tmpl w:val="3B5ED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EE6762"/>
    <w:multiLevelType w:val="multilevel"/>
    <w:tmpl w:val="E70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7652B"/>
    <w:multiLevelType w:val="multilevel"/>
    <w:tmpl w:val="FF64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23550"/>
    <w:multiLevelType w:val="hybridMultilevel"/>
    <w:tmpl w:val="1F686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A3F2F"/>
    <w:multiLevelType w:val="hybridMultilevel"/>
    <w:tmpl w:val="514AE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5261D"/>
    <w:multiLevelType w:val="hybridMultilevel"/>
    <w:tmpl w:val="CDE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756BF"/>
    <w:multiLevelType w:val="hybridMultilevel"/>
    <w:tmpl w:val="58E492A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F52072"/>
    <w:multiLevelType w:val="hybridMultilevel"/>
    <w:tmpl w:val="C066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E4373"/>
    <w:multiLevelType w:val="hybridMultilevel"/>
    <w:tmpl w:val="C7C09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7657F"/>
    <w:multiLevelType w:val="multilevel"/>
    <w:tmpl w:val="C72EC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57389"/>
    <w:multiLevelType w:val="hybridMultilevel"/>
    <w:tmpl w:val="7C14AC86"/>
    <w:lvl w:ilvl="0" w:tplc="148A5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F2BC5"/>
    <w:multiLevelType w:val="hybridMultilevel"/>
    <w:tmpl w:val="2B0CEF6C"/>
    <w:lvl w:ilvl="0" w:tplc="0BC6F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B23584"/>
    <w:multiLevelType w:val="multilevel"/>
    <w:tmpl w:val="9FB09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FC492F"/>
    <w:multiLevelType w:val="hybridMultilevel"/>
    <w:tmpl w:val="87CC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227F6"/>
    <w:multiLevelType w:val="hybridMultilevel"/>
    <w:tmpl w:val="6FA0A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7795A"/>
    <w:multiLevelType w:val="hybridMultilevel"/>
    <w:tmpl w:val="9F0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C1536"/>
    <w:multiLevelType w:val="hybridMultilevel"/>
    <w:tmpl w:val="9B0A7774"/>
    <w:lvl w:ilvl="0" w:tplc="756E9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7A6BBC"/>
    <w:multiLevelType w:val="hybridMultilevel"/>
    <w:tmpl w:val="9DE8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C277A"/>
    <w:multiLevelType w:val="multilevel"/>
    <w:tmpl w:val="76F4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B38AC"/>
    <w:multiLevelType w:val="hybridMultilevel"/>
    <w:tmpl w:val="5508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797A"/>
    <w:multiLevelType w:val="hybridMultilevel"/>
    <w:tmpl w:val="2B108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16343D6"/>
    <w:multiLevelType w:val="hybridMultilevel"/>
    <w:tmpl w:val="232A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63F12"/>
    <w:multiLevelType w:val="hybridMultilevel"/>
    <w:tmpl w:val="91E4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D1C83"/>
    <w:multiLevelType w:val="hybridMultilevel"/>
    <w:tmpl w:val="E9F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F689B"/>
    <w:multiLevelType w:val="hybridMultilevel"/>
    <w:tmpl w:val="82EE4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16299588">
    <w:abstractNumId w:val="12"/>
  </w:num>
  <w:num w:numId="2" w16cid:durableId="1547327260">
    <w:abstractNumId w:val="13"/>
  </w:num>
  <w:num w:numId="3" w16cid:durableId="617834655">
    <w:abstractNumId w:val="5"/>
  </w:num>
  <w:num w:numId="4" w16cid:durableId="1596135121">
    <w:abstractNumId w:val="22"/>
  </w:num>
  <w:num w:numId="5" w16cid:durableId="1040281805">
    <w:abstractNumId w:val="26"/>
  </w:num>
  <w:num w:numId="6" w16cid:durableId="1921526666">
    <w:abstractNumId w:val="0"/>
  </w:num>
  <w:num w:numId="7" w16cid:durableId="1572538886">
    <w:abstractNumId w:val="23"/>
  </w:num>
  <w:num w:numId="8" w16cid:durableId="463668188">
    <w:abstractNumId w:val="24"/>
  </w:num>
  <w:num w:numId="9" w16cid:durableId="1453935044">
    <w:abstractNumId w:val="18"/>
  </w:num>
  <w:num w:numId="10" w16cid:durableId="2031182066">
    <w:abstractNumId w:val="3"/>
  </w:num>
  <w:num w:numId="11" w16cid:durableId="1651667728">
    <w:abstractNumId w:val="4"/>
  </w:num>
  <w:num w:numId="12" w16cid:durableId="590239238">
    <w:abstractNumId w:val="8"/>
  </w:num>
  <w:num w:numId="13" w16cid:durableId="1205219296">
    <w:abstractNumId w:val="10"/>
  </w:num>
  <w:num w:numId="14" w16cid:durableId="1646545425">
    <w:abstractNumId w:val="11"/>
  </w:num>
  <w:num w:numId="15" w16cid:durableId="1677657163">
    <w:abstractNumId w:val="2"/>
  </w:num>
  <w:num w:numId="16" w16cid:durableId="543635219">
    <w:abstractNumId w:val="17"/>
  </w:num>
  <w:num w:numId="17" w16cid:durableId="775759395">
    <w:abstractNumId w:val="20"/>
  </w:num>
  <w:num w:numId="18" w16cid:durableId="1644000400">
    <w:abstractNumId w:val="1"/>
  </w:num>
  <w:num w:numId="19" w16cid:durableId="92216016">
    <w:abstractNumId w:val="16"/>
  </w:num>
  <w:num w:numId="20" w16cid:durableId="1729108894">
    <w:abstractNumId w:val="14"/>
  </w:num>
  <w:num w:numId="21" w16cid:durableId="2112118487">
    <w:abstractNumId w:val="21"/>
  </w:num>
  <w:num w:numId="22" w16cid:durableId="431247659">
    <w:abstractNumId w:val="6"/>
  </w:num>
  <w:num w:numId="23" w16cid:durableId="626593039">
    <w:abstractNumId w:val="9"/>
  </w:num>
  <w:num w:numId="24" w16cid:durableId="114302169">
    <w:abstractNumId w:val="19"/>
  </w:num>
  <w:num w:numId="25" w16cid:durableId="1462072129">
    <w:abstractNumId w:val="15"/>
  </w:num>
  <w:num w:numId="26" w16cid:durableId="266159801">
    <w:abstractNumId w:val="25"/>
  </w:num>
  <w:num w:numId="27" w16cid:durableId="452556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64"/>
    <w:rsid w:val="00000D45"/>
    <w:rsid w:val="0000589F"/>
    <w:rsid w:val="0000636F"/>
    <w:rsid w:val="00006BD5"/>
    <w:rsid w:val="00012719"/>
    <w:rsid w:val="0002261D"/>
    <w:rsid w:val="00023704"/>
    <w:rsid w:val="00030A2E"/>
    <w:rsid w:val="000330F2"/>
    <w:rsid w:val="00034E2A"/>
    <w:rsid w:val="00037762"/>
    <w:rsid w:val="00057F18"/>
    <w:rsid w:val="00063A7D"/>
    <w:rsid w:val="00064B34"/>
    <w:rsid w:val="00065B47"/>
    <w:rsid w:val="0006728C"/>
    <w:rsid w:val="00070C89"/>
    <w:rsid w:val="00071F99"/>
    <w:rsid w:val="00071FBD"/>
    <w:rsid w:val="000729DB"/>
    <w:rsid w:val="000739F7"/>
    <w:rsid w:val="0008651A"/>
    <w:rsid w:val="000900C3"/>
    <w:rsid w:val="00090BB6"/>
    <w:rsid w:val="00091469"/>
    <w:rsid w:val="00092B2B"/>
    <w:rsid w:val="0009389F"/>
    <w:rsid w:val="00093C17"/>
    <w:rsid w:val="000A143E"/>
    <w:rsid w:val="000A31F1"/>
    <w:rsid w:val="000B2E3E"/>
    <w:rsid w:val="000B31D6"/>
    <w:rsid w:val="000B5F4C"/>
    <w:rsid w:val="000B61AA"/>
    <w:rsid w:val="000B6FF2"/>
    <w:rsid w:val="000C6C3F"/>
    <w:rsid w:val="000C76EF"/>
    <w:rsid w:val="000C792B"/>
    <w:rsid w:val="000C7A51"/>
    <w:rsid w:val="000D1026"/>
    <w:rsid w:val="000D4355"/>
    <w:rsid w:val="000D6631"/>
    <w:rsid w:val="000E21DD"/>
    <w:rsid w:val="000E60C2"/>
    <w:rsid w:val="000E6CDC"/>
    <w:rsid w:val="000F2B09"/>
    <w:rsid w:val="000F4B55"/>
    <w:rsid w:val="000F4BAC"/>
    <w:rsid w:val="000F5D1E"/>
    <w:rsid w:val="000F6B31"/>
    <w:rsid w:val="00101B3D"/>
    <w:rsid w:val="001036FE"/>
    <w:rsid w:val="001058F7"/>
    <w:rsid w:val="001062E4"/>
    <w:rsid w:val="00107D7A"/>
    <w:rsid w:val="001137E4"/>
    <w:rsid w:val="00116A2F"/>
    <w:rsid w:val="001225C6"/>
    <w:rsid w:val="00127FE8"/>
    <w:rsid w:val="00133C96"/>
    <w:rsid w:val="0013538C"/>
    <w:rsid w:val="00142B9B"/>
    <w:rsid w:val="00145551"/>
    <w:rsid w:val="00150786"/>
    <w:rsid w:val="00155140"/>
    <w:rsid w:val="00155517"/>
    <w:rsid w:val="00157317"/>
    <w:rsid w:val="00160A0B"/>
    <w:rsid w:val="001613FD"/>
    <w:rsid w:val="00164A46"/>
    <w:rsid w:val="00166143"/>
    <w:rsid w:val="00170276"/>
    <w:rsid w:val="00170F81"/>
    <w:rsid w:val="001726E4"/>
    <w:rsid w:val="001737F3"/>
    <w:rsid w:val="00173E1B"/>
    <w:rsid w:val="00185897"/>
    <w:rsid w:val="00186DC4"/>
    <w:rsid w:val="001913F1"/>
    <w:rsid w:val="00195F00"/>
    <w:rsid w:val="00195F7C"/>
    <w:rsid w:val="001A5BAF"/>
    <w:rsid w:val="001A70DB"/>
    <w:rsid w:val="001B6E9D"/>
    <w:rsid w:val="001B7A82"/>
    <w:rsid w:val="001D1439"/>
    <w:rsid w:val="001D3A43"/>
    <w:rsid w:val="001D4469"/>
    <w:rsid w:val="001D4AA5"/>
    <w:rsid w:val="001E0E8A"/>
    <w:rsid w:val="001E0EED"/>
    <w:rsid w:val="001E2AEE"/>
    <w:rsid w:val="001E73E3"/>
    <w:rsid w:val="001F2C50"/>
    <w:rsid w:val="001F4FF1"/>
    <w:rsid w:val="001F65E6"/>
    <w:rsid w:val="00201FA3"/>
    <w:rsid w:val="002020E3"/>
    <w:rsid w:val="002067EF"/>
    <w:rsid w:val="0020703A"/>
    <w:rsid w:val="00207E1E"/>
    <w:rsid w:val="00213BA5"/>
    <w:rsid w:val="002143F7"/>
    <w:rsid w:val="002246E4"/>
    <w:rsid w:val="002247B2"/>
    <w:rsid w:val="00227027"/>
    <w:rsid w:val="00230636"/>
    <w:rsid w:val="0023282A"/>
    <w:rsid w:val="00233352"/>
    <w:rsid w:val="002345E2"/>
    <w:rsid w:val="00234FEF"/>
    <w:rsid w:val="002359A5"/>
    <w:rsid w:val="002370D7"/>
    <w:rsid w:val="00241822"/>
    <w:rsid w:val="00242AD5"/>
    <w:rsid w:val="00242DCF"/>
    <w:rsid w:val="00254EDE"/>
    <w:rsid w:val="00255C88"/>
    <w:rsid w:val="00257C15"/>
    <w:rsid w:val="002600F9"/>
    <w:rsid w:val="00261F56"/>
    <w:rsid w:val="00263033"/>
    <w:rsid w:val="00264514"/>
    <w:rsid w:val="00266901"/>
    <w:rsid w:val="00272823"/>
    <w:rsid w:val="00273F69"/>
    <w:rsid w:val="002777D0"/>
    <w:rsid w:val="00295A4C"/>
    <w:rsid w:val="002A2F08"/>
    <w:rsid w:val="002A487C"/>
    <w:rsid w:val="002A5759"/>
    <w:rsid w:val="002A7976"/>
    <w:rsid w:val="002B0C8D"/>
    <w:rsid w:val="002B22FD"/>
    <w:rsid w:val="002B6657"/>
    <w:rsid w:val="002C7FCE"/>
    <w:rsid w:val="002D2656"/>
    <w:rsid w:val="002D5E52"/>
    <w:rsid w:val="002E53AA"/>
    <w:rsid w:val="002F2D67"/>
    <w:rsid w:val="002F43BD"/>
    <w:rsid w:val="002F6A17"/>
    <w:rsid w:val="002F7190"/>
    <w:rsid w:val="0030034D"/>
    <w:rsid w:val="00301AF7"/>
    <w:rsid w:val="00304BC2"/>
    <w:rsid w:val="00304C86"/>
    <w:rsid w:val="00305E95"/>
    <w:rsid w:val="003067F2"/>
    <w:rsid w:val="00313A20"/>
    <w:rsid w:val="00314A28"/>
    <w:rsid w:val="003154BA"/>
    <w:rsid w:val="00321925"/>
    <w:rsid w:val="00323D11"/>
    <w:rsid w:val="00325481"/>
    <w:rsid w:val="003260D2"/>
    <w:rsid w:val="0033209A"/>
    <w:rsid w:val="00350B7A"/>
    <w:rsid w:val="00350FD2"/>
    <w:rsid w:val="0035104C"/>
    <w:rsid w:val="003536DA"/>
    <w:rsid w:val="00353EC7"/>
    <w:rsid w:val="0036121A"/>
    <w:rsid w:val="003642AC"/>
    <w:rsid w:val="003655CC"/>
    <w:rsid w:val="00367A05"/>
    <w:rsid w:val="003740AF"/>
    <w:rsid w:val="00374652"/>
    <w:rsid w:val="003774D7"/>
    <w:rsid w:val="00386AB0"/>
    <w:rsid w:val="00396B3A"/>
    <w:rsid w:val="003A072C"/>
    <w:rsid w:val="003B2384"/>
    <w:rsid w:val="003B4D62"/>
    <w:rsid w:val="003B5DFB"/>
    <w:rsid w:val="003B63EA"/>
    <w:rsid w:val="003C1B1A"/>
    <w:rsid w:val="003C448D"/>
    <w:rsid w:val="003C5430"/>
    <w:rsid w:val="003D5410"/>
    <w:rsid w:val="003D79AC"/>
    <w:rsid w:val="003E0370"/>
    <w:rsid w:val="003E3CFB"/>
    <w:rsid w:val="003E7DB4"/>
    <w:rsid w:val="003F1C0A"/>
    <w:rsid w:val="003F4B01"/>
    <w:rsid w:val="00402523"/>
    <w:rsid w:val="00403FF4"/>
    <w:rsid w:val="004062C6"/>
    <w:rsid w:val="004062D2"/>
    <w:rsid w:val="00416F6E"/>
    <w:rsid w:val="00421B03"/>
    <w:rsid w:val="0042329A"/>
    <w:rsid w:val="00424465"/>
    <w:rsid w:val="004252AA"/>
    <w:rsid w:val="00425A8C"/>
    <w:rsid w:val="00426C82"/>
    <w:rsid w:val="00431E21"/>
    <w:rsid w:val="004330FC"/>
    <w:rsid w:val="0043332C"/>
    <w:rsid w:val="0043473D"/>
    <w:rsid w:val="004366C4"/>
    <w:rsid w:val="00447255"/>
    <w:rsid w:val="00451ED5"/>
    <w:rsid w:val="00460716"/>
    <w:rsid w:val="00461010"/>
    <w:rsid w:val="00461507"/>
    <w:rsid w:val="00464852"/>
    <w:rsid w:val="00470223"/>
    <w:rsid w:val="004712AF"/>
    <w:rsid w:val="004734AC"/>
    <w:rsid w:val="00473F92"/>
    <w:rsid w:val="004759BC"/>
    <w:rsid w:val="004852FB"/>
    <w:rsid w:val="004854DA"/>
    <w:rsid w:val="00493215"/>
    <w:rsid w:val="0049323A"/>
    <w:rsid w:val="004964E6"/>
    <w:rsid w:val="00497741"/>
    <w:rsid w:val="004A24B2"/>
    <w:rsid w:val="004A28BE"/>
    <w:rsid w:val="004A3C4E"/>
    <w:rsid w:val="004A761C"/>
    <w:rsid w:val="004B2099"/>
    <w:rsid w:val="004B5C91"/>
    <w:rsid w:val="004B6FD3"/>
    <w:rsid w:val="004B7C0E"/>
    <w:rsid w:val="004C0486"/>
    <w:rsid w:val="004C411A"/>
    <w:rsid w:val="004D25EA"/>
    <w:rsid w:val="004D2BC5"/>
    <w:rsid w:val="004D3E4F"/>
    <w:rsid w:val="004F4113"/>
    <w:rsid w:val="004F466D"/>
    <w:rsid w:val="004F475B"/>
    <w:rsid w:val="004F6EB3"/>
    <w:rsid w:val="004F6F41"/>
    <w:rsid w:val="00505543"/>
    <w:rsid w:val="00510946"/>
    <w:rsid w:val="00510CE4"/>
    <w:rsid w:val="00520273"/>
    <w:rsid w:val="005209C4"/>
    <w:rsid w:val="00521058"/>
    <w:rsid w:val="0052454F"/>
    <w:rsid w:val="0053059D"/>
    <w:rsid w:val="00530F99"/>
    <w:rsid w:val="00533A51"/>
    <w:rsid w:val="005350D1"/>
    <w:rsid w:val="005428A0"/>
    <w:rsid w:val="00544067"/>
    <w:rsid w:val="0055154F"/>
    <w:rsid w:val="00551F6A"/>
    <w:rsid w:val="00553F3C"/>
    <w:rsid w:val="005575C4"/>
    <w:rsid w:val="0056109D"/>
    <w:rsid w:val="00562F6D"/>
    <w:rsid w:val="00564D96"/>
    <w:rsid w:val="00572874"/>
    <w:rsid w:val="005768E6"/>
    <w:rsid w:val="00583AA4"/>
    <w:rsid w:val="00587D10"/>
    <w:rsid w:val="00590D06"/>
    <w:rsid w:val="00596695"/>
    <w:rsid w:val="005969D7"/>
    <w:rsid w:val="005A574C"/>
    <w:rsid w:val="005B0B75"/>
    <w:rsid w:val="005B1FC4"/>
    <w:rsid w:val="005B2ACE"/>
    <w:rsid w:val="005B3BDD"/>
    <w:rsid w:val="005B5A9A"/>
    <w:rsid w:val="005B6990"/>
    <w:rsid w:val="005C2B79"/>
    <w:rsid w:val="005C7390"/>
    <w:rsid w:val="005D75D6"/>
    <w:rsid w:val="005D766C"/>
    <w:rsid w:val="005D7B68"/>
    <w:rsid w:val="005E1505"/>
    <w:rsid w:val="005F143C"/>
    <w:rsid w:val="005F2FA5"/>
    <w:rsid w:val="00607D5C"/>
    <w:rsid w:val="00610B05"/>
    <w:rsid w:val="00610E69"/>
    <w:rsid w:val="00611E6C"/>
    <w:rsid w:val="0061256B"/>
    <w:rsid w:val="00612776"/>
    <w:rsid w:val="00621346"/>
    <w:rsid w:val="00624982"/>
    <w:rsid w:val="00627DC6"/>
    <w:rsid w:val="006313FD"/>
    <w:rsid w:val="0063156E"/>
    <w:rsid w:val="00641D9F"/>
    <w:rsid w:val="00643EE6"/>
    <w:rsid w:val="00644264"/>
    <w:rsid w:val="00653E97"/>
    <w:rsid w:val="00654E5D"/>
    <w:rsid w:val="00656919"/>
    <w:rsid w:val="0066134E"/>
    <w:rsid w:val="00667DD8"/>
    <w:rsid w:val="00674F5A"/>
    <w:rsid w:val="00676EBE"/>
    <w:rsid w:val="006830D1"/>
    <w:rsid w:val="00693CEE"/>
    <w:rsid w:val="006A0059"/>
    <w:rsid w:val="006A1931"/>
    <w:rsid w:val="006A472E"/>
    <w:rsid w:val="006A5129"/>
    <w:rsid w:val="006C180C"/>
    <w:rsid w:val="006C2340"/>
    <w:rsid w:val="006C362D"/>
    <w:rsid w:val="006D1528"/>
    <w:rsid w:val="006D5302"/>
    <w:rsid w:val="006D70CC"/>
    <w:rsid w:val="006E51E9"/>
    <w:rsid w:val="006E5363"/>
    <w:rsid w:val="006E6891"/>
    <w:rsid w:val="006E69D7"/>
    <w:rsid w:val="006F0392"/>
    <w:rsid w:val="006F2D7A"/>
    <w:rsid w:val="006F500E"/>
    <w:rsid w:val="006F6ABA"/>
    <w:rsid w:val="006F6C7F"/>
    <w:rsid w:val="0070083D"/>
    <w:rsid w:val="00701E88"/>
    <w:rsid w:val="00704D35"/>
    <w:rsid w:val="0070601E"/>
    <w:rsid w:val="007063B6"/>
    <w:rsid w:val="00707362"/>
    <w:rsid w:val="00710597"/>
    <w:rsid w:val="00711DBF"/>
    <w:rsid w:val="007129C5"/>
    <w:rsid w:val="00713592"/>
    <w:rsid w:val="00714E62"/>
    <w:rsid w:val="00720F21"/>
    <w:rsid w:val="00721DF2"/>
    <w:rsid w:val="00724F94"/>
    <w:rsid w:val="00726EF8"/>
    <w:rsid w:val="00730A6F"/>
    <w:rsid w:val="00730E84"/>
    <w:rsid w:val="007312E2"/>
    <w:rsid w:val="00751E5F"/>
    <w:rsid w:val="00753872"/>
    <w:rsid w:val="00756B19"/>
    <w:rsid w:val="00757F49"/>
    <w:rsid w:val="00762492"/>
    <w:rsid w:val="00763944"/>
    <w:rsid w:val="00765C2D"/>
    <w:rsid w:val="00767ACD"/>
    <w:rsid w:val="007761F9"/>
    <w:rsid w:val="00776782"/>
    <w:rsid w:val="007811FA"/>
    <w:rsid w:val="00783B82"/>
    <w:rsid w:val="00786C60"/>
    <w:rsid w:val="00786F3C"/>
    <w:rsid w:val="00792795"/>
    <w:rsid w:val="0079425A"/>
    <w:rsid w:val="007A0361"/>
    <w:rsid w:val="007A12D3"/>
    <w:rsid w:val="007A38F4"/>
    <w:rsid w:val="007B29B8"/>
    <w:rsid w:val="007B5346"/>
    <w:rsid w:val="007B7912"/>
    <w:rsid w:val="007C00B7"/>
    <w:rsid w:val="007C07AF"/>
    <w:rsid w:val="007D05DF"/>
    <w:rsid w:val="007D24E2"/>
    <w:rsid w:val="007D44AF"/>
    <w:rsid w:val="007D5221"/>
    <w:rsid w:val="007D6F64"/>
    <w:rsid w:val="007D71AB"/>
    <w:rsid w:val="007D7E65"/>
    <w:rsid w:val="007E6CF7"/>
    <w:rsid w:val="007F0F37"/>
    <w:rsid w:val="00806444"/>
    <w:rsid w:val="008117D8"/>
    <w:rsid w:val="0081780F"/>
    <w:rsid w:val="0082041E"/>
    <w:rsid w:val="0082098E"/>
    <w:rsid w:val="00821413"/>
    <w:rsid w:val="00830855"/>
    <w:rsid w:val="008308C2"/>
    <w:rsid w:val="008416B8"/>
    <w:rsid w:val="00844EB4"/>
    <w:rsid w:val="008458C8"/>
    <w:rsid w:val="00860FF3"/>
    <w:rsid w:val="00861C17"/>
    <w:rsid w:val="00861DC5"/>
    <w:rsid w:val="0087313D"/>
    <w:rsid w:val="00880D8F"/>
    <w:rsid w:val="00884316"/>
    <w:rsid w:val="00887198"/>
    <w:rsid w:val="008979F5"/>
    <w:rsid w:val="00897BB1"/>
    <w:rsid w:val="008A46A2"/>
    <w:rsid w:val="008B0E1F"/>
    <w:rsid w:val="008B1545"/>
    <w:rsid w:val="008B4116"/>
    <w:rsid w:val="008C343B"/>
    <w:rsid w:val="008C503B"/>
    <w:rsid w:val="008C5BA6"/>
    <w:rsid w:val="008D14F4"/>
    <w:rsid w:val="008D7C07"/>
    <w:rsid w:val="008E02E5"/>
    <w:rsid w:val="008E620E"/>
    <w:rsid w:val="008E63C7"/>
    <w:rsid w:val="008E7641"/>
    <w:rsid w:val="008F04E6"/>
    <w:rsid w:val="008F5242"/>
    <w:rsid w:val="008F69E0"/>
    <w:rsid w:val="008F7B92"/>
    <w:rsid w:val="00903259"/>
    <w:rsid w:val="009062F9"/>
    <w:rsid w:val="0091367F"/>
    <w:rsid w:val="00921976"/>
    <w:rsid w:val="00927E8C"/>
    <w:rsid w:val="009336FE"/>
    <w:rsid w:val="009357D8"/>
    <w:rsid w:val="00936658"/>
    <w:rsid w:val="00942323"/>
    <w:rsid w:val="00945E85"/>
    <w:rsid w:val="00946B03"/>
    <w:rsid w:val="00946E33"/>
    <w:rsid w:val="00956663"/>
    <w:rsid w:val="00960178"/>
    <w:rsid w:val="00966403"/>
    <w:rsid w:val="00970727"/>
    <w:rsid w:val="009842B2"/>
    <w:rsid w:val="00991828"/>
    <w:rsid w:val="00992210"/>
    <w:rsid w:val="00993107"/>
    <w:rsid w:val="00993FB3"/>
    <w:rsid w:val="00996E05"/>
    <w:rsid w:val="009A0CAE"/>
    <w:rsid w:val="009A3BFE"/>
    <w:rsid w:val="009B4811"/>
    <w:rsid w:val="009C39C2"/>
    <w:rsid w:val="009C40A2"/>
    <w:rsid w:val="009E0D4B"/>
    <w:rsid w:val="009E239F"/>
    <w:rsid w:val="009E3CCF"/>
    <w:rsid w:val="009F53B1"/>
    <w:rsid w:val="00A028F4"/>
    <w:rsid w:val="00A063E5"/>
    <w:rsid w:val="00A07558"/>
    <w:rsid w:val="00A07559"/>
    <w:rsid w:val="00A1070F"/>
    <w:rsid w:val="00A1205D"/>
    <w:rsid w:val="00A13BB9"/>
    <w:rsid w:val="00A16F11"/>
    <w:rsid w:val="00A20760"/>
    <w:rsid w:val="00A24DC1"/>
    <w:rsid w:val="00A4111C"/>
    <w:rsid w:val="00A44A0A"/>
    <w:rsid w:val="00A468EB"/>
    <w:rsid w:val="00A52F13"/>
    <w:rsid w:val="00A53277"/>
    <w:rsid w:val="00A534FC"/>
    <w:rsid w:val="00A57AD2"/>
    <w:rsid w:val="00A66628"/>
    <w:rsid w:val="00A71C80"/>
    <w:rsid w:val="00A729E4"/>
    <w:rsid w:val="00A72B52"/>
    <w:rsid w:val="00A72B63"/>
    <w:rsid w:val="00A744E2"/>
    <w:rsid w:val="00A75D24"/>
    <w:rsid w:val="00A77031"/>
    <w:rsid w:val="00A82C5C"/>
    <w:rsid w:val="00A83A9E"/>
    <w:rsid w:val="00A86331"/>
    <w:rsid w:val="00A8659E"/>
    <w:rsid w:val="00A8720B"/>
    <w:rsid w:val="00A91220"/>
    <w:rsid w:val="00A962EA"/>
    <w:rsid w:val="00AA351B"/>
    <w:rsid w:val="00AA5C10"/>
    <w:rsid w:val="00AA7BAA"/>
    <w:rsid w:val="00AB17B0"/>
    <w:rsid w:val="00AB26C9"/>
    <w:rsid w:val="00AB2902"/>
    <w:rsid w:val="00AB4A8D"/>
    <w:rsid w:val="00AB7CB2"/>
    <w:rsid w:val="00AC1D9D"/>
    <w:rsid w:val="00AC75AF"/>
    <w:rsid w:val="00AD24FD"/>
    <w:rsid w:val="00AD562B"/>
    <w:rsid w:val="00AE1B9B"/>
    <w:rsid w:val="00AE63D6"/>
    <w:rsid w:val="00B02031"/>
    <w:rsid w:val="00B10398"/>
    <w:rsid w:val="00B1085C"/>
    <w:rsid w:val="00B13248"/>
    <w:rsid w:val="00B20748"/>
    <w:rsid w:val="00B2687A"/>
    <w:rsid w:val="00B30BAC"/>
    <w:rsid w:val="00B335E0"/>
    <w:rsid w:val="00B3661A"/>
    <w:rsid w:val="00B42A70"/>
    <w:rsid w:val="00B439C8"/>
    <w:rsid w:val="00B47088"/>
    <w:rsid w:val="00B47D38"/>
    <w:rsid w:val="00B50B38"/>
    <w:rsid w:val="00B50F02"/>
    <w:rsid w:val="00B6016F"/>
    <w:rsid w:val="00B60175"/>
    <w:rsid w:val="00B61795"/>
    <w:rsid w:val="00B67FF5"/>
    <w:rsid w:val="00B706DE"/>
    <w:rsid w:val="00B71CF3"/>
    <w:rsid w:val="00B71E46"/>
    <w:rsid w:val="00B76EBE"/>
    <w:rsid w:val="00B92623"/>
    <w:rsid w:val="00B9554D"/>
    <w:rsid w:val="00B9565E"/>
    <w:rsid w:val="00B95725"/>
    <w:rsid w:val="00B967D8"/>
    <w:rsid w:val="00B97966"/>
    <w:rsid w:val="00BA11A2"/>
    <w:rsid w:val="00BA14E1"/>
    <w:rsid w:val="00BA3A11"/>
    <w:rsid w:val="00BB11CC"/>
    <w:rsid w:val="00BB2538"/>
    <w:rsid w:val="00BB39BB"/>
    <w:rsid w:val="00BB6657"/>
    <w:rsid w:val="00BC114A"/>
    <w:rsid w:val="00BC6573"/>
    <w:rsid w:val="00BD3CDC"/>
    <w:rsid w:val="00BD4DDC"/>
    <w:rsid w:val="00BD658B"/>
    <w:rsid w:val="00BD6A3C"/>
    <w:rsid w:val="00BE1175"/>
    <w:rsid w:val="00BF0D9F"/>
    <w:rsid w:val="00BF6325"/>
    <w:rsid w:val="00BF68C4"/>
    <w:rsid w:val="00C04447"/>
    <w:rsid w:val="00C04FF5"/>
    <w:rsid w:val="00C07DF1"/>
    <w:rsid w:val="00C146C4"/>
    <w:rsid w:val="00C1689B"/>
    <w:rsid w:val="00C22AA0"/>
    <w:rsid w:val="00C22C06"/>
    <w:rsid w:val="00C256B6"/>
    <w:rsid w:val="00C27094"/>
    <w:rsid w:val="00C3017A"/>
    <w:rsid w:val="00C35E95"/>
    <w:rsid w:val="00C3639C"/>
    <w:rsid w:val="00C36845"/>
    <w:rsid w:val="00C3694B"/>
    <w:rsid w:val="00C3737A"/>
    <w:rsid w:val="00C41A18"/>
    <w:rsid w:val="00C42D61"/>
    <w:rsid w:val="00C51E13"/>
    <w:rsid w:val="00C52C8E"/>
    <w:rsid w:val="00C539C4"/>
    <w:rsid w:val="00C57D85"/>
    <w:rsid w:val="00C62417"/>
    <w:rsid w:val="00C6249C"/>
    <w:rsid w:val="00C63BBC"/>
    <w:rsid w:val="00C64AAF"/>
    <w:rsid w:val="00C66D2A"/>
    <w:rsid w:val="00C73922"/>
    <w:rsid w:val="00C76EA4"/>
    <w:rsid w:val="00C80921"/>
    <w:rsid w:val="00C81D0D"/>
    <w:rsid w:val="00C83DA4"/>
    <w:rsid w:val="00C84B0C"/>
    <w:rsid w:val="00C90458"/>
    <w:rsid w:val="00C92EA9"/>
    <w:rsid w:val="00C931ED"/>
    <w:rsid w:val="00C954C8"/>
    <w:rsid w:val="00C957F1"/>
    <w:rsid w:val="00C95F2A"/>
    <w:rsid w:val="00C95F49"/>
    <w:rsid w:val="00CA0DEB"/>
    <w:rsid w:val="00CA1316"/>
    <w:rsid w:val="00CA2A56"/>
    <w:rsid w:val="00CA3488"/>
    <w:rsid w:val="00CA43C3"/>
    <w:rsid w:val="00CA5C55"/>
    <w:rsid w:val="00CA65A0"/>
    <w:rsid w:val="00CC0635"/>
    <w:rsid w:val="00CC197F"/>
    <w:rsid w:val="00CC2ED5"/>
    <w:rsid w:val="00CD3EB3"/>
    <w:rsid w:val="00CD57C3"/>
    <w:rsid w:val="00CD6447"/>
    <w:rsid w:val="00CE06E5"/>
    <w:rsid w:val="00CE69A7"/>
    <w:rsid w:val="00CF6166"/>
    <w:rsid w:val="00CF6634"/>
    <w:rsid w:val="00D009B4"/>
    <w:rsid w:val="00D02FCF"/>
    <w:rsid w:val="00D03385"/>
    <w:rsid w:val="00D04E22"/>
    <w:rsid w:val="00D06085"/>
    <w:rsid w:val="00D068B4"/>
    <w:rsid w:val="00D11292"/>
    <w:rsid w:val="00D20524"/>
    <w:rsid w:val="00D21FD5"/>
    <w:rsid w:val="00D247DF"/>
    <w:rsid w:val="00D27DEF"/>
    <w:rsid w:val="00D3566A"/>
    <w:rsid w:val="00D3684A"/>
    <w:rsid w:val="00D36E15"/>
    <w:rsid w:val="00D4526D"/>
    <w:rsid w:val="00D459F2"/>
    <w:rsid w:val="00D47C9F"/>
    <w:rsid w:val="00D53984"/>
    <w:rsid w:val="00D61806"/>
    <w:rsid w:val="00D61A9F"/>
    <w:rsid w:val="00D625FF"/>
    <w:rsid w:val="00D6296A"/>
    <w:rsid w:val="00D63D6A"/>
    <w:rsid w:val="00D64473"/>
    <w:rsid w:val="00D802D7"/>
    <w:rsid w:val="00D81170"/>
    <w:rsid w:val="00D81EFD"/>
    <w:rsid w:val="00D842C8"/>
    <w:rsid w:val="00D8564C"/>
    <w:rsid w:val="00D966A5"/>
    <w:rsid w:val="00DA3717"/>
    <w:rsid w:val="00DA4446"/>
    <w:rsid w:val="00DB4E94"/>
    <w:rsid w:val="00DB6DE1"/>
    <w:rsid w:val="00DB76FE"/>
    <w:rsid w:val="00DB7752"/>
    <w:rsid w:val="00DC1B22"/>
    <w:rsid w:val="00DC7EDD"/>
    <w:rsid w:val="00DD2BA0"/>
    <w:rsid w:val="00DD7C96"/>
    <w:rsid w:val="00DF0D9F"/>
    <w:rsid w:val="00DF4736"/>
    <w:rsid w:val="00DF5F5F"/>
    <w:rsid w:val="00E02CCA"/>
    <w:rsid w:val="00E03A3D"/>
    <w:rsid w:val="00E06DC3"/>
    <w:rsid w:val="00E11FAC"/>
    <w:rsid w:val="00E1246D"/>
    <w:rsid w:val="00E149E7"/>
    <w:rsid w:val="00E15B7F"/>
    <w:rsid w:val="00E16E56"/>
    <w:rsid w:val="00E20CD5"/>
    <w:rsid w:val="00E24FEB"/>
    <w:rsid w:val="00E259B5"/>
    <w:rsid w:val="00E25E0E"/>
    <w:rsid w:val="00E27F00"/>
    <w:rsid w:val="00E33AB3"/>
    <w:rsid w:val="00E33EB7"/>
    <w:rsid w:val="00E369B8"/>
    <w:rsid w:val="00E417C5"/>
    <w:rsid w:val="00E4273F"/>
    <w:rsid w:val="00E4487E"/>
    <w:rsid w:val="00E448E1"/>
    <w:rsid w:val="00E44EA9"/>
    <w:rsid w:val="00E52CF9"/>
    <w:rsid w:val="00E5383D"/>
    <w:rsid w:val="00E559A1"/>
    <w:rsid w:val="00E56C8F"/>
    <w:rsid w:val="00E622C9"/>
    <w:rsid w:val="00E66002"/>
    <w:rsid w:val="00E679F2"/>
    <w:rsid w:val="00E74C83"/>
    <w:rsid w:val="00E77E2D"/>
    <w:rsid w:val="00E80572"/>
    <w:rsid w:val="00E82BBF"/>
    <w:rsid w:val="00E87316"/>
    <w:rsid w:val="00E90BE8"/>
    <w:rsid w:val="00E921F3"/>
    <w:rsid w:val="00EA0501"/>
    <w:rsid w:val="00EA157E"/>
    <w:rsid w:val="00EA2901"/>
    <w:rsid w:val="00EA7718"/>
    <w:rsid w:val="00EB3921"/>
    <w:rsid w:val="00EB401F"/>
    <w:rsid w:val="00EB65A0"/>
    <w:rsid w:val="00EC254C"/>
    <w:rsid w:val="00EC4BCF"/>
    <w:rsid w:val="00EC68BB"/>
    <w:rsid w:val="00EC6A71"/>
    <w:rsid w:val="00ED727A"/>
    <w:rsid w:val="00EE17F5"/>
    <w:rsid w:val="00EE67A6"/>
    <w:rsid w:val="00EF161A"/>
    <w:rsid w:val="00EF2120"/>
    <w:rsid w:val="00EF24DF"/>
    <w:rsid w:val="00EF6D82"/>
    <w:rsid w:val="00F0218C"/>
    <w:rsid w:val="00F026EA"/>
    <w:rsid w:val="00F037D1"/>
    <w:rsid w:val="00F0405A"/>
    <w:rsid w:val="00F046CA"/>
    <w:rsid w:val="00F04A02"/>
    <w:rsid w:val="00F074D7"/>
    <w:rsid w:val="00F12555"/>
    <w:rsid w:val="00F12B0C"/>
    <w:rsid w:val="00F133D6"/>
    <w:rsid w:val="00F15D72"/>
    <w:rsid w:val="00F164DE"/>
    <w:rsid w:val="00F21410"/>
    <w:rsid w:val="00F2182E"/>
    <w:rsid w:val="00F23F40"/>
    <w:rsid w:val="00F26DCA"/>
    <w:rsid w:val="00F32A38"/>
    <w:rsid w:val="00F3328B"/>
    <w:rsid w:val="00F356E3"/>
    <w:rsid w:val="00F37413"/>
    <w:rsid w:val="00F457D1"/>
    <w:rsid w:val="00F53BD2"/>
    <w:rsid w:val="00F61975"/>
    <w:rsid w:val="00F61B5C"/>
    <w:rsid w:val="00F637B2"/>
    <w:rsid w:val="00F72193"/>
    <w:rsid w:val="00F75B3D"/>
    <w:rsid w:val="00F77224"/>
    <w:rsid w:val="00F77EAC"/>
    <w:rsid w:val="00F81A60"/>
    <w:rsid w:val="00F83DE1"/>
    <w:rsid w:val="00F8542F"/>
    <w:rsid w:val="00F86878"/>
    <w:rsid w:val="00F92AD8"/>
    <w:rsid w:val="00F96C6C"/>
    <w:rsid w:val="00F96D3D"/>
    <w:rsid w:val="00F97340"/>
    <w:rsid w:val="00FA12C0"/>
    <w:rsid w:val="00FA3734"/>
    <w:rsid w:val="00FC1FF5"/>
    <w:rsid w:val="00FD2E1E"/>
    <w:rsid w:val="00FD4C02"/>
    <w:rsid w:val="00FD56FE"/>
    <w:rsid w:val="00FD5F90"/>
    <w:rsid w:val="00FD6661"/>
    <w:rsid w:val="00FE2305"/>
    <w:rsid w:val="00FE4681"/>
    <w:rsid w:val="00FE7D7F"/>
    <w:rsid w:val="00FF70A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4DC72"/>
  <w15:docId w15:val="{08FFA2CF-579C-F54E-8651-BFF27DCE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rsid w:val="008E63C7"/>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B"/>
    <w:pPr>
      <w:ind w:left="720"/>
      <w:contextualSpacing/>
    </w:pPr>
  </w:style>
  <w:style w:type="table" w:styleId="TableGrid">
    <w:name w:val="Table Grid"/>
    <w:basedOn w:val="TableNormal"/>
    <w:uiPriority w:val="59"/>
    <w:rsid w:val="00D629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6DC4"/>
    <w:rPr>
      <w:color w:val="0000FF" w:themeColor="hyperlink"/>
      <w:u w:val="single"/>
    </w:rPr>
  </w:style>
  <w:style w:type="character" w:customStyle="1" w:styleId="Heading2Char">
    <w:name w:val="Heading 2 Char"/>
    <w:basedOn w:val="DefaultParagraphFont"/>
    <w:link w:val="Heading2"/>
    <w:uiPriority w:val="9"/>
    <w:rsid w:val="008E63C7"/>
    <w:rPr>
      <w:rFonts w:ascii="Times" w:hAnsi="Times"/>
      <w:b/>
      <w:sz w:val="36"/>
      <w:szCs w:val="20"/>
    </w:rPr>
  </w:style>
  <w:style w:type="character" w:styleId="Strong">
    <w:name w:val="Strong"/>
    <w:basedOn w:val="DefaultParagraphFont"/>
    <w:uiPriority w:val="22"/>
    <w:qFormat/>
    <w:rsid w:val="008E63C7"/>
    <w:rPr>
      <w:b/>
    </w:rPr>
  </w:style>
  <w:style w:type="paragraph" w:styleId="NormalWeb">
    <w:name w:val="Normal (Web)"/>
    <w:basedOn w:val="Normal"/>
    <w:uiPriority w:val="99"/>
    <w:rsid w:val="008E63C7"/>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860FF3"/>
    <w:pPr>
      <w:tabs>
        <w:tab w:val="center" w:pos="4320"/>
        <w:tab w:val="right" w:pos="8640"/>
      </w:tabs>
    </w:pPr>
  </w:style>
  <w:style w:type="character" w:customStyle="1" w:styleId="FooterChar">
    <w:name w:val="Footer Char"/>
    <w:basedOn w:val="DefaultParagraphFont"/>
    <w:link w:val="Footer"/>
    <w:uiPriority w:val="99"/>
    <w:rsid w:val="00860FF3"/>
  </w:style>
  <w:style w:type="character" w:styleId="PageNumber">
    <w:name w:val="page number"/>
    <w:basedOn w:val="DefaultParagraphFont"/>
    <w:uiPriority w:val="99"/>
    <w:semiHidden/>
    <w:unhideWhenUsed/>
    <w:rsid w:val="00860FF3"/>
  </w:style>
  <w:style w:type="character" w:styleId="FollowedHyperlink">
    <w:name w:val="FollowedHyperlink"/>
    <w:basedOn w:val="DefaultParagraphFont"/>
    <w:uiPriority w:val="99"/>
    <w:semiHidden/>
    <w:unhideWhenUsed/>
    <w:rsid w:val="008416B8"/>
    <w:rPr>
      <w:color w:val="800080" w:themeColor="followedHyperlink"/>
      <w:u w:val="single"/>
    </w:rPr>
  </w:style>
  <w:style w:type="character" w:styleId="CommentReference">
    <w:name w:val="annotation reference"/>
    <w:basedOn w:val="DefaultParagraphFont"/>
    <w:uiPriority w:val="99"/>
    <w:semiHidden/>
    <w:unhideWhenUsed/>
    <w:rsid w:val="009A3BFE"/>
    <w:rPr>
      <w:sz w:val="18"/>
      <w:szCs w:val="18"/>
    </w:rPr>
  </w:style>
  <w:style w:type="paragraph" w:styleId="CommentText">
    <w:name w:val="annotation text"/>
    <w:basedOn w:val="Normal"/>
    <w:link w:val="CommentTextChar"/>
    <w:uiPriority w:val="99"/>
    <w:semiHidden/>
    <w:unhideWhenUsed/>
    <w:rsid w:val="009A3BFE"/>
  </w:style>
  <w:style w:type="character" w:customStyle="1" w:styleId="CommentTextChar">
    <w:name w:val="Comment Text Char"/>
    <w:basedOn w:val="DefaultParagraphFont"/>
    <w:link w:val="CommentText"/>
    <w:uiPriority w:val="99"/>
    <w:semiHidden/>
    <w:rsid w:val="009A3BFE"/>
  </w:style>
  <w:style w:type="paragraph" w:styleId="CommentSubject">
    <w:name w:val="annotation subject"/>
    <w:basedOn w:val="CommentText"/>
    <w:next w:val="CommentText"/>
    <w:link w:val="CommentSubjectChar"/>
    <w:uiPriority w:val="99"/>
    <w:semiHidden/>
    <w:unhideWhenUsed/>
    <w:rsid w:val="009A3BFE"/>
    <w:rPr>
      <w:b/>
      <w:bCs/>
      <w:sz w:val="20"/>
      <w:szCs w:val="20"/>
    </w:rPr>
  </w:style>
  <w:style w:type="character" w:customStyle="1" w:styleId="CommentSubjectChar">
    <w:name w:val="Comment Subject Char"/>
    <w:basedOn w:val="CommentTextChar"/>
    <w:link w:val="CommentSubject"/>
    <w:uiPriority w:val="99"/>
    <w:semiHidden/>
    <w:rsid w:val="009A3BFE"/>
    <w:rPr>
      <w:b/>
      <w:bCs/>
      <w:sz w:val="20"/>
      <w:szCs w:val="20"/>
    </w:rPr>
  </w:style>
  <w:style w:type="paragraph" w:styleId="BalloonText">
    <w:name w:val="Balloon Text"/>
    <w:basedOn w:val="Normal"/>
    <w:link w:val="BalloonTextChar"/>
    <w:uiPriority w:val="99"/>
    <w:semiHidden/>
    <w:unhideWhenUsed/>
    <w:rsid w:val="009A3BF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BFE"/>
    <w:rPr>
      <w:rFonts w:ascii="Lucida Grande" w:hAnsi="Lucida Grande"/>
      <w:sz w:val="18"/>
      <w:szCs w:val="18"/>
    </w:rPr>
  </w:style>
  <w:style w:type="character" w:styleId="Emphasis">
    <w:name w:val="Emphasis"/>
    <w:basedOn w:val="DefaultParagraphFont"/>
    <w:uiPriority w:val="20"/>
    <w:qFormat/>
    <w:rsid w:val="000C7A51"/>
    <w:rPr>
      <w:i/>
      <w:iCs/>
    </w:rPr>
  </w:style>
  <w:style w:type="character" w:customStyle="1" w:styleId="UnresolvedMention1">
    <w:name w:val="Unresolved Mention1"/>
    <w:basedOn w:val="DefaultParagraphFont"/>
    <w:uiPriority w:val="99"/>
    <w:semiHidden/>
    <w:unhideWhenUsed/>
    <w:rsid w:val="00887198"/>
    <w:rPr>
      <w:color w:val="605E5C"/>
      <w:shd w:val="clear" w:color="auto" w:fill="E1DFDD"/>
    </w:rPr>
  </w:style>
  <w:style w:type="character" w:customStyle="1" w:styleId="UnresolvedMention2">
    <w:name w:val="Unresolved Mention2"/>
    <w:basedOn w:val="DefaultParagraphFont"/>
    <w:uiPriority w:val="99"/>
    <w:semiHidden/>
    <w:unhideWhenUsed/>
    <w:rsid w:val="00714E62"/>
    <w:rPr>
      <w:color w:val="605E5C"/>
      <w:shd w:val="clear" w:color="auto" w:fill="E1DFDD"/>
    </w:rPr>
  </w:style>
  <w:style w:type="character" w:styleId="UnresolvedMention">
    <w:name w:val="Unresolved Mention"/>
    <w:basedOn w:val="DefaultParagraphFont"/>
    <w:uiPriority w:val="99"/>
    <w:semiHidden/>
    <w:unhideWhenUsed/>
    <w:rsid w:val="00150786"/>
    <w:rPr>
      <w:color w:val="605E5C"/>
      <w:shd w:val="clear" w:color="auto" w:fill="E1DFDD"/>
    </w:rPr>
  </w:style>
  <w:style w:type="paragraph" w:customStyle="1" w:styleId="BodyA">
    <w:name w:val="Body A"/>
    <w:rsid w:val="00263033"/>
    <w:rPr>
      <w:rFonts w:ascii="Times New Roman" w:eastAsia="Arial Unicode MS" w:hAnsi="Times New Roman" w:cs="Arial Unicode MS"/>
      <w:color w:val="000000"/>
      <w:u w:color="000000"/>
      <w:lang w:eastAsia="en-US"/>
    </w:rPr>
  </w:style>
  <w:style w:type="character" w:customStyle="1" w:styleId="apple-converted-space">
    <w:name w:val="apple-converted-space"/>
    <w:basedOn w:val="DefaultParagraphFont"/>
    <w:rsid w:val="002B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3309">
      <w:bodyDiv w:val="1"/>
      <w:marLeft w:val="0"/>
      <w:marRight w:val="0"/>
      <w:marTop w:val="0"/>
      <w:marBottom w:val="0"/>
      <w:divBdr>
        <w:top w:val="none" w:sz="0" w:space="0" w:color="auto"/>
        <w:left w:val="none" w:sz="0" w:space="0" w:color="auto"/>
        <w:bottom w:val="none" w:sz="0" w:space="0" w:color="auto"/>
        <w:right w:val="none" w:sz="0" w:space="0" w:color="auto"/>
      </w:divBdr>
      <w:divsChild>
        <w:div w:id="260838718">
          <w:marLeft w:val="0"/>
          <w:marRight w:val="0"/>
          <w:marTop w:val="0"/>
          <w:marBottom w:val="0"/>
          <w:divBdr>
            <w:top w:val="none" w:sz="0" w:space="0" w:color="auto"/>
            <w:left w:val="none" w:sz="0" w:space="0" w:color="auto"/>
            <w:bottom w:val="none" w:sz="0" w:space="0" w:color="auto"/>
            <w:right w:val="none" w:sz="0" w:space="0" w:color="auto"/>
          </w:divBdr>
          <w:divsChild>
            <w:div w:id="477069158">
              <w:marLeft w:val="0"/>
              <w:marRight w:val="0"/>
              <w:marTop w:val="0"/>
              <w:marBottom w:val="0"/>
              <w:divBdr>
                <w:top w:val="none" w:sz="0" w:space="0" w:color="auto"/>
                <w:left w:val="none" w:sz="0" w:space="0" w:color="auto"/>
                <w:bottom w:val="none" w:sz="0" w:space="0" w:color="auto"/>
                <w:right w:val="none" w:sz="0" w:space="0" w:color="auto"/>
              </w:divBdr>
              <w:divsChild>
                <w:div w:id="1068772836">
                  <w:marLeft w:val="0"/>
                  <w:marRight w:val="0"/>
                  <w:marTop w:val="0"/>
                  <w:marBottom w:val="0"/>
                  <w:divBdr>
                    <w:top w:val="none" w:sz="0" w:space="0" w:color="auto"/>
                    <w:left w:val="none" w:sz="0" w:space="0" w:color="auto"/>
                    <w:bottom w:val="none" w:sz="0" w:space="0" w:color="auto"/>
                    <w:right w:val="none" w:sz="0" w:space="0" w:color="auto"/>
                  </w:divBdr>
                  <w:divsChild>
                    <w:div w:id="10839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371">
      <w:bodyDiv w:val="1"/>
      <w:marLeft w:val="0"/>
      <w:marRight w:val="0"/>
      <w:marTop w:val="0"/>
      <w:marBottom w:val="0"/>
      <w:divBdr>
        <w:top w:val="none" w:sz="0" w:space="0" w:color="auto"/>
        <w:left w:val="none" w:sz="0" w:space="0" w:color="auto"/>
        <w:bottom w:val="none" w:sz="0" w:space="0" w:color="auto"/>
        <w:right w:val="none" w:sz="0" w:space="0" w:color="auto"/>
      </w:divBdr>
      <w:divsChild>
        <w:div w:id="57048336">
          <w:marLeft w:val="0"/>
          <w:marRight w:val="0"/>
          <w:marTop w:val="0"/>
          <w:marBottom w:val="0"/>
          <w:divBdr>
            <w:top w:val="none" w:sz="0" w:space="0" w:color="auto"/>
            <w:left w:val="none" w:sz="0" w:space="0" w:color="auto"/>
            <w:bottom w:val="none" w:sz="0" w:space="0" w:color="auto"/>
            <w:right w:val="none" w:sz="0" w:space="0" w:color="auto"/>
          </w:divBdr>
          <w:divsChild>
            <w:div w:id="569199452">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sChild>
                    <w:div w:id="46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5183">
              <w:marLeft w:val="0"/>
              <w:marRight w:val="0"/>
              <w:marTop w:val="0"/>
              <w:marBottom w:val="0"/>
              <w:divBdr>
                <w:top w:val="none" w:sz="0" w:space="0" w:color="auto"/>
                <w:left w:val="none" w:sz="0" w:space="0" w:color="auto"/>
                <w:bottom w:val="none" w:sz="0" w:space="0" w:color="auto"/>
                <w:right w:val="none" w:sz="0" w:space="0" w:color="auto"/>
              </w:divBdr>
              <w:divsChild>
                <w:div w:id="1089621943">
                  <w:marLeft w:val="0"/>
                  <w:marRight w:val="0"/>
                  <w:marTop w:val="0"/>
                  <w:marBottom w:val="0"/>
                  <w:divBdr>
                    <w:top w:val="none" w:sz="0" w:space="0" w:color="auto"/>
                    <w:left w:val="none" w:sz="0" w:space="0" w:color="auto"/>
                    <w:bottom w:val="none" w:sz="0" w:space="0" w:color="auto"/>
                    <w:right w:val="none" w:sz="0" w:space="0" w:color="auto"/>
                  </w:divBdr>
                  <w:divsChild>
                    <w:div w:id="3434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6552">
      <w:bodyDiv w:val="1"/>
      <w:marLeft w:val="0"/>
      <w:marRight w:val="0"/>
      <w:marTop w:val="0"/>
      <w:marBottom w:val="0"/>
      <w:divBdr>
        <w:top w:val="none" w:sz="0" w:space="0" w:color="auto"/>
        <w:left w:val="none" w:sz="0" w:space="0" w:color="auto"/>
        <w:bottom w:val="none" w:sz="0" w:space="0" w:color="auto"/>
        <w:right w:val="none" w:sz="0" w:space="0" w:color="auto"/>
      </w:divBdr>
    </w:div>
    <w:div w:id="348147537">
      <w:bodyDiv w:val="1"/>
      <w:marLeft w:val="0"/>
      <w:marRight w:val="0"/>
      <w:marTop w:val="0"/>
      <w:marBottom w:val="0"/>
      <w:divBdr>
        <w:top w:val="none" w:sz="0" w:space="0" w:color="auto"/>
        <w:left w:val="none" w:sz="0" w:space="0" w:color="auto"/>
        <w:bottom w:val="none" w:sz="0" w:space="0" w:color="auto"/>
        <w:right w:val="none" w:sz="0" w:space="0" w:color="auto"/>
      </w:divBdr>
    </w:div>
    <w:div w:id="488178492">
      <w:bodyDiv w:val="1"/>
      <w:marLeft w:val="0"/>
      <w:marRight w:val="0"/>
      <w:marTop w:val="0"/>
      <w:marBottom w:val="0"/>
      <w:divBdr>
        <w:top w:val="none" w:sz="0" w:space="0" w:color="auto"/>
        <w:left w:val="none" w:sz="0" w:space="0" w:color="auto"/>
        <w:bottom w:val="none" w:sz="0" w:space="0" w:color="auto"/>
        <w:right w:val="none" w:sz="0" w:space="0" w:color="auto"/>
      </w:divBdr>
    </w:div>
    <w:div w:id="490175039">
      <w:bodyDiv w:val="1"/>
      <w:marLeft w:val="0"/>
      <w:marRight w:val="0"/>
      <w:marTop w:val="0"/>
      <w:marBottom w:val="0"/>
      <w:divBdr>
        <w:top w:val="none" w:sz="0" w:space="0" w:color="auto"/>
        <w:left w:val="none" w:sz="0" w:space="0" w:color="auto"/>
        <w:bottom w:val="none" w:sz="0" w:space="0" w:color="auto"/>
        <w:right w:val="none" w:sz="0" w:space="0" w:color="auto"/>
      </w:divBdr>
      <w:divsChild>
        <w:div w:id="28840778">
          <w:marLeft w:val="0"/>
          <w:marRight w:val="0"/>
          <w:marTop w:val="0"/>
          <w:marBottom w:val="0"/>
          <w:divBdr>
            <w:top w:val="none" w:sz="0" w:space="0" w:color="auto"/>
            <w:left w:val="none" w:sz="0" w:space="0" w:color="auto"/>
            <w:bottom w:val="none" w:sz="0" w:space="0" w:color="auto"/>
            <w:right w:val="none" w:sz="0" w:space="0" w:color="auto"/>
          </w:divBdr>
        </w:div>
      </w:divsChild>
    </w:div>
    <w:div w:id="597716787">
      <w:bodyDiv w:val="1"/>
      <w:marLeft w:val="0"/>
      <w:marRight w:val="0"/>
      <w:marTop w:val="0"/>
      <w:marBottom w:val="0"/>
      <w:divBdr>
        <w:top w:val="none" w:sz="0" w:space="0" w:color="auto"/>
        <w:left w:val="none" w:sz="0" w:space="0" w:color="auto"/>
        <w:bottom w:val="none" w:sz="0" w:space="0" w:color="auto"/>
        <w:right w:val="none" w:sz="0" w:space="0" w:color="auto"/>
      </w:divBdr>
      <w:divsChild>
        <w:div w:id="726689260">
          <w:marLeft w:val="0"/>
          <w:marRight w:val="0"/>
          <w:marTop w:val="0"/>
          <w:marBottom w:val="0"/>
          <w:divBdr>
            <w:top w:val="none" w:sz="0" w:space="0" w:color="auto"/>
            <w:left w:val="none" w:sz="0" w:space="0" w:color="auto"/>
            <w:bottom w:val="none" w:sz="0" w:space="0" w:color="auto"/>
            <w:right w:val="none" w:sz="0" w:space="0" w:color="auto"/>
          </w:divBdr>
          <w:divsChild>
            <w:div w:id="877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385">
      <w:bodyDiv w:val="1"/>
      <w:marLeft w:val="0"/>
      <w:marRight w:val="0"/>
      <w:marTop w:val="0"/>
      <w:marBottom w:val="0"/>
      <w:divBdr>
        <w:top w:val="none" w:sz="0" w:space="0" w:color="auto"/>
        <w:left w:val="none" w:sz="0" w:space="0" w:color="auto"/>
        <w:bottom w:val="none" w:sz="0" w:space="0" w:color="auto"/>
        <w:right w:val="none" w:sz="0" w:space="0" w:color="auto"/>
      </w:divBdr>
    </w:div>
    <w:div w:id="963775682">
      <w:bodyDiv w:val="1"/>
      <w:marLeft w:val="0"/>
      <w:marRight w:val="0"/>
      <w:marTop w:val="0"/>
      <w:marBottom w:val="0"/>
      <w:divBdr>
        <w:top w:val="none" w:sz="0" w:space="0" w:color="auto"/>
        <w:left w:val="none" w:sz="0" w:space="0" w:color="auto"/>
        <w:bottom w:val="none" w:sz="0" w:space="0" w:color="auto"/>
        <w:right w:val="none" w:sz="0" w:space="0" w:color="auto"/>
      </w:divBdr>
    </w:div>
    <w:div w:id="1046687755">
      <w:bodyDiv w:val="1"/>
      <w:marLeft w:val="0"/>
      <w:marRight w:val="0"/>
      <w:marTop w:val="0"/>
      <w:marBottom w:val="0"/>
      <w:divBdr>
        <w:top w:val="none" w:sz="0" w:space="0" w:color="auto"/>
        <w:left w:val="none" w:sz="0" w:space="0" w:color="auto"/>
        <w:bottom w:val="none" w:sz="0" w:space="0" w:color="auto"/>
        <w:right w:val="none" w:sz="0" w:space="0" w:color="auto"/>
      </w:divBdr>
    </w:div>
    <w:div w:id="1176771206">
      <w:bodyDiv w:val="1"/>
      <w:marLeft w:val="0"/>
      <w:marRight w:val="0"/>
      <w:marTop w:val="0"/>
      <w:marBottom w:val="0"/>
      <w:divBdr>
        <w:top w:val="none" w:sz="0" w:space="0" w:color="auto"/>
        <w:left w:val="none" w:sz="0" w:space="0" w:color="auto"/>
        <w:bottom w:val="none" w:sz="0" w:space="0" w:color="auto"/>
        <w:right w:val="none" w:sz="0" w:space="0" w:color="auto"/>
      </w:divBdr>
      <w:divsChild>
        <w:div w:id="1248540327">
          <w:marLeft w:val="0"/>
          <w:marRight w:val="0"/>
          <w:marTop w:val="0"/>
          <w:marBottom w:val="0"/>
          <w:divBdr>
            <w:top w:val="none" w:sz="0" w:space="0" w:color="auto"/>
            <w:left w:val="none" w:sz="0" w:space="0" w:color="auto"/>
            <w:bottom w:val="none" w:sz="0" w:space="0" w:color="auto"/>
            <w:right w:val="none" w:sz="0" w:space="0" w:color="auto"/>
          </w:divBdr>
        </w:div>
      </w:divsChild>
    </w:div>
    <w:div w:id="1373194566">
      <w:bodyDiv w:val="1"/>
      <w:marLeft w:val="0"/>
      <w:marRight w:val="0"/>
      <w:marTop w:val="0"/>
      <w:marBottom w:val="0"/>
      <w:divBdr>
        <w:top w:val="none" w:sz="0" w:space="0" w:color="auto"/>
        <w:left w:val="none" w:sz="0" w:space="0" w:color="auto"/>
        <w:bottom w:val="none" w:sz="0" w:space="0" w:color="auto"/>
        <w:right w:val="none" w:sz="0" w:space="0" w:color="auto"/>
      </w:divBdr>
    </w:div>
    <w:div w:id="1485899734">
      <w:bodyDiv w:val="1"/>
      <w:marLeft w:val="0"/>
      <w:marRight w:val="0"/>
      <w:marTop w:val="0"/>
      <w:marBottom w:val="0"/>
      <w:divBdr>
        <w:top w:val="none" w:sz="0" w:space="0" w:color="auto"/>
        <w:left w:val="none" w:sz="0" w:space="0" w:color="auto"/>
        <w:bottom w:val="none" w:sz="0" w:space="0" w:color="auto"/>
        <w:right w:val="none" w:sz="0" w:space="0" w:color="auto"/>
      </w:divBdr>
      <w:divsChild>
        <w:div w:id="227427171">
          <w:marLeft w:val="0"/>
          <w:marRight w:val="0"/>
          <w:marTop w:val="0"/>
          <w:marBottom w:val="0"/>
          <w:divBdr>
            <w:top w:val="none" w:sz="0" w:space="0" w:color="auto"/>
            <w:left w:val="none" w:sz="0" w:space="0" w:color="auto"/>
            <w:bottom w:val="none" w:sz="0" w:space="0" w:color="auto"/>
            <w:right w:val="none" w:sz="0" w:space="0" w:color="auto"/>
          </w:divBdr>
          <w:divsChild>
            <w:div w:id="1020932827">
              <w:marLeft w:val="0"/>
              <w:marRight w:val="0"/>
              <w:marTop w:val="0"/>
              <w:marBottom w:val="0"/>
              <w:divBdr>
                <w:top w:val="none" w:sz="0" w:space="0" w:color="auto"/>
                <w:left w:val="none" w:sz="0" w:space="0" w:color="auto"/>
                <w:bottom w:val="none" w:sz="0" w:space="0" w:color="auto"/>
                <w:right w:val="none" w:sz="0" w:space="0" w:color="auto"/>
              </w:divBdr>
              <w:divsChild>
                <w:div w:id="841428733">
                  <w:marLeft w:val="0"/>
                  <w:marRight w:val="0"/>
                  <w:marTop w:val="0"/>
                  <w:marBottom w:val="0"/>
                  <w:divBdr>
                    <w:top w:val="none" w:sz="0" w:space="0" w:color="auto"/>
                    <w:left w:val="none" w:sz="0" w:space="0" w:color="auto"/>
                    <w:bottom w:val="none" w:sz="0" w:space="0" w:color="auto"/>
                    <w:right w:val="none" w:sz="0" w:space="0" w:color="auto"/>
                  </w:divBdr>
                  <w:divsChild>
                    <w:div w:id="5669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2970">
      <w:bodyDiv w:val="1"/>
      <w:marLeft w:val="0"/>
      <w:marRight w:val="0"/>
      <w:marTop w:val="0"/>
      <w:marBottom w:val="0"/>
      <w:divBdr>
        <w:top w:val="none" w:sz="0" w:space="0" w:color="auto"/>
        <w:left w:val="none" w:sz="0" w:space="0" w:color="auto"/>
        <w:bottom w:val="none" w:sz="0" w:space="0" w:color="auto"/>
        <w:right w:val="none" w:sz="0" w:space="0" w:color="auto"/>
      </w:divBdr>
      <w:divsChild>
        <w:div w:id="2067293470">
          <w:marLeft w:val="0"/>
          <w:marRight w:val="0"/>
          <w:marTop w:val="0"/>
          <w:marBottom w:val="0"/>
          <w:divBdr>
            <w:top w:val="none" w:sz="0" w:space="0" w:color="auto"/>
            <w:left w:val="none" w:sz="0" w:space="0" w:color="auto"/>
            <w:bottom w:val="none" w:sz="0" w:space="0" w:color="auto"/>
            <w:right w:val="none" w:sz="0" w:space="0" w:color="auto"/>
          </w:divBdr>
          <w:divsChild>
            <w:div w:id="1956907032">
              <w:marLeft w:val="0"/>
              <w:marRight w:val="0"/>
              <w:marTop w:val="0"/>
              <w:marBottom w:val="0"/>
              <w:divBdr>
                <w:top w:val="none" w:sz="0" w:space="0" w:color="auto"/>
                <w:left w:val="none" w:sz="0" w:space="0" w:color="auto"/>
                <w:bottom w:val="none" w:sz="0" w:space="0" w:color="auto"/>
                <w:right w:val="none" w:sz="0" w:space="0" w:color="auto"/>
              </w:divBdr>
              <w:divsChild>
                <w:div w:id="1691562641">
                  <w:marLeft w:val="0"/>
                  <w:marRight w:val="0"/>
                  <w:marTop w:val="0"/>
                  <w:marBottom w:val="0"/>
                  <w:divBdr>
                    <w:top w:val="none" w:sz="0" w:space="0" w:color="auto"/>
                    <w:left w:val="none" w:sz="0" w:space="0" w:color="auto"/>
                    <w:bottom w:val="none" w:sz="0" w:space="0" w:color="auto"/>
                    <w:right w:val="none" w:sz="0" w:space="0" w:color="auto"/>
                  </w:divBdr>
                  <w:divsChild>
                    <w:div w:id="15371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3093">
              <w:marLeft w:val="0"/>
              <w:marRight w:val="0"/>
              <w:marTop w:val="0"/>
              <w:marBottom w:val="0"/>
              <w:divBdr>
                <w:top w:val="none" w:sz="0" w:space="0" w:color="auto"/>
                <w:left w:val="none" w:sz="0" w:space="0" w:color="auto"/>
                <w:bottom w:val="none" w:sz="0" w:space="0" w:color="auto"/>
                <w:right w:val="none" w:sz="0" w:space="0" w:color="auto"/>
              </w:divBdr>
              <w:divsChild>
                <w:div w:id="2019113723">
                  <w:marLeft w:val="0"/>
                  <w:marRight w:val="0"/>
                  <w:marTop w:val="0"/>
                  <w:marBottom w:val="0"/>
                  <w:divBdr>
                    <w:top w:val="none" w:sz="0" w:space="0" w:color="auto"/>
                    <w:left w:val="none" w:sz="0" w:space="0" w:color="auto"/>
                    <w:bottom w:val="none" w:sz="0" w:space="0" w:color="auto"/>
                    <w:right w:val="none" w:sz="0" w:space="0" w:color="auto"/>
                  </w:divBdr>
                  <w:divsChild>
                    <w:div w:id="2774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62502">
      <w:bodyDiv w:val="1"/>
      <w:marLeft w:val="0"/>
      <w:marRight w:val="0"/>
      <w:marTop w:val="0"/>
      <w:marBottom w:val="0"/>
      <w:divBdr>
        <w:top w:val="none" w:sz="0" w:space="0" w:color="auto"/>
        <w:left w:val="none" w:sz="0" w:space="0" w:color="auto"/>
        <w:bottom w:val="none" w:sz="0" w:space="0" w:color="auto"/>
        <w:right w:val="none" w:sz="0" w:space="0" w:color="auto"/>
      </w:divBdr>
    </w:div>
    <w:div w:id="1735929260">
      <w:bodyDiv w:val="1"/>
      <w:marLeft w:val="0"/>
      <w:marRight w:val="0"/>
      <w:marTop w:val="0"/>
      <w:marBottom w:val="0"/>
      <w:divBdr>
        <w:top w:val="none" w:sz="0" w:space="0" w:color="auto"/>
        <w:left w:val="none" w:sz="0" w:space="0" w:color="auto"/>
        <w:bottom w:val="none" w:sz="0" w:space="0" w:color="auto"/>
        <w:right w:val="none" w:sz="0" w:space="0" w:color="auto"/>
      </w:divBdr>
      <w:divsChild>
        <w:div w:id="959536117">
          <w:marLeft w:val="0"/>
          <w:marRight w:val="0"/>
          <w:marTop w:val="0"/>
          <w:marBottom w:val="0"/>
          <w:divBdr>
            <w:top w:val="none" w:sz="0" w:space="0" w:color="auto"/>
            <w:left w:val="none" w:sz="0" w:space="0" w:color="auto"/>
            <w:bottom w:val="none" w:sz="0" w:space="0" w:color="auto"/>
            <w:right w:val="none" w:sz="0" w:space="0" w:color="auto"/>
          </w:divBdr>
          <w:divsChild>
            <w:div w:id="141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4109">
      <w:bodyDiv w:val="1"/>
      <w:marLeft w:val="0"/>
      <w:marRight w:val="0"/>
      <w:marTop w:val="0"/>
      <w:marBottom w:val="0"/>
      <w:divBdr>
        <w:top w:val="none" w:sz="0" w:space="0" w:color="auto"/>
        <w:left w:val="none" w:sz="0" w:space="0" w:color="auto"/>
        <w:bottom w:val="none" w:sz="0" w:space="0" w:color="auto"/>
        <w:right w:val="none" w:sz="0" w:space="0" w:color="auto"/>
      </w:divBdr>
    </w:div>
    <w:div w:id="2085028498">
      <w:bodyDiv w:val="1"/>
      <w:marLeft w:val="0"/>
      <w:marRight w:val="0"/>
      <w:marTop w:val="0"/>
      <w:marBottom w:val="0"/>
      <w:divBdr>
        <w:top w:val="none" w:sz="0" w:space="0" w:color="auto"/>
        <w:left w:val="none" w:sz="0" w:space="0" w:color="auto"/>
        <w:bottom w:val="none" w:sz="0" w:space="0" w:color="auto"/>
        <w:right w:val="none" w:sz="0" w:space="0" w:color="auto"/>
      </w:divBdr>
      <w:divsChild>
        <w:div w:id="2086487388">
          <w:marLeft w:val="0"/>
          <w:marRight w:val="0"/>
          <w:marTop w:val="0"/>
          <w:marBottom w:val="0"/>
          <w:divBdr>
            <w:top w:val="none" w:sz="0" w:space="0" w:color="auto"/>
            <w:left w:val="none" w:sz="0" w:space="0" w:color="auto"/>
            <w:bottom w:val="none" w:sz="0" w:space="0" w:color="auto"/>
            <w:right w:val="none" w:sz="0" w:space="0" w:color="auto"/>
          </w:divBdr>
          <w:divsChild>
            <w:div w:id="1240017452">
              <w:marLeft w:val="0"/>
              <w:marRight w:val="0"/>
              <w:marTop w:val="0"/>
              <w:marBottom w:val="0"/>
              <w:divBdr>
                <w:top w:val="none" w:sz="0" w:space="0" w:color="auto"/>
                <w:left w:val="none" w:sz="0" w:space="0" w:color="auto"/>
                <w:bottom w:val="none" w:sz="0" w:space="0" w:color="auto"/>
                <w:right w:val="none" w:sz="0" w:space="0" w:color="auto"/>
              </w:divBdr>
              <w:divsChild>
                <w:div w:id="1217206205">
                  <w:marLeft w:val="0"/>
                  <w:marRight w:val="0"/>
                  <w:marTop w:val="0"/>
                  <w:marBottom w:val="0"/>
                  <w:divBdr>
                    <w:top w:val="none" w:sz="0" w:space="0" w:color="auto"/>
                    <w:left w:val="none" w:sz="0" w:space="0" w:color="auto"/>
                    <w:bottom w:val="none" w:sz="0" w:space="0" w:color="auto"/>
                    <w:right w:val="none" w:sz="0" w:space="0" w:color="auto"/>
                  </w:divBdr>
                  <w:divsChild>
                    <w:div w:id="1103837877">
                      <w:marLeft w:val="0"/>
                      <w:marRight w:val="0"/>
                      <w:marTop w:val="0"/>
                      <w:marBottom w:val="0"/>
                      <w:divBdr>
                        <w:top w:val="none" w:sz="0" w:space="0" w:color="auto"/>
                        <w:left w:val="none" w:sz="0" w:space="0" w:color="auto"/>
                        <w:bottom w:val="none" w:sz="0" w:space="0" w:color="auto"/>
                        <w:right w:val="none" w:sz="0" w:space="0" w:color="auto"/>
                      </w:divBdr>
                      <w:divsChild>
                        <w:div w:id="8311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6092">
      <w:bodyDiv w:val="1"/>
      <w:marLeft w:val="0"/>
      <w:marRight w:val="0"/>
      <w:marTop w:val="0"/>
      <w:marBottom w:val="0"/>
      <w:divBdr>
        <w:top w:val="none" w:sz="0" w:space="0" w:color="auto"/>
        <w:left w:val="none" w:sz="0" w:space="0" w:color="auto"/>
        <w:bottom w:val="none" w:sz="0" w:space="0" w:color="auto"/>
        <w:right w:val="none" w:sz="0" w:space="0" w:color="auto"/>
      </w:divBdr>
      <w:divsChild>
        <w:div w:id="1236352453">
          <w:marLeft w:val="0"/>
          <w:marRight w:val="0"/>
          <w:marTop w:val="0"/>
          <w:marBottom w:val="0"/>
          <w:divBdr>
            <w:top w:val="none" w:sz="0" w:space="0" w:color="auto"/>
            <w:left w:val="none" w:sz="0" w:space="0" w:color="auto"/>
            <w:bottom w:val="none" w:sz="0" w:space="0" w:color="auto"/>
            <w:right w:val="none" w:sz="0" w:space="0" w:color="auto"/>
          </w:divBdr>
        </w:div>
        <w:div w:id="1498689378">
          <w:marLeft w:val="0"/>
          <w:marRight w:val="0"/>
          <w:marTop w:val="0"/>
          <w:marBottom w:val="0"/>
          <w:divBdr>
            <w:top w:val="none" w:sz="0" w:space="0" w:color="auto"/>
            <w:left w:val="none" w:sz="0" w:space="0" w:color="auto"/>
            <w:bottom w:val="none" w:sz="0" w:space="0" w:color="auto"/>
            <w:right w:val="none" w:sz="0" w:space="0" w:color="auto"/>
          </w:divBdr>
        </w:div>
        <w:div w:id="1537962385">
          <w:marLeft w:val="0"/>
          <w:marRight w:val="0"/>
          <w:marTop w:val="0"/>
          <w:marBottom w:val="0"/>
          <w:divBdr>
            <w:top w:val="none" w:sz="0" w:space="0" w:color="auto"/>
            <w:left w:val="none" w:sz="0" w:space="0" w:color="auto"/>
            <w:bottom w:val="none" w:sz="0" w:space="0" w:color="auto"/>
            <w:right w:val="none" w:sz="0" w:space="0" w:color="auto"/>
          </w:divBdr>
        </w:div>
        <w:div w:id="1991665531">
          <w:marLeft w:val="0"/>
          <w:marRight w:val="0"/>
          <w:marTop w:val="0"/>
          <w:marBottom w:val="0"/>
          <w:divBdr>
            <w:top w:val="none" w:sz="0" w:space="0" w:color="auto"/>
            <w:left w:val="none" w:sz="0" w:space="0" w:color="auto"/>
            <w:bottom w:val="none" w:sz="0" w:space="0" w:color="auto"/>
            <w:right w:val="none" w:sz="0" w:space="0" w:color="auto"/>
          </w:divBdr>
        </w:div>
        <w:div w:id="2108188754">
          <w:marLeft w:val="0"/>
          <w:marRight w:val="0"/>
          <w:marTop w:val="0"/>
          <w:marBottom w:val="0"/>
          <w:divBdr>
            <w:top w:val="none" w:sz="0" w:space="0" w:color="auto"/>
            <w:left w:val="none" w:sz="0" w:space="0" w:color="auto"/>
            <w:bottom w:val="none" w:sz="0" w:space="0" w:color="auto"/>
            <w:right w:val="none" w:sz="0" w:space="0" w:color="auto"/>
          </w:divBdr>
        </w:div>
        <w:div w:id="722873619">
          <w:marLeft w:val="0"/>
          <w:marRight w:val="0"/>
          <w:marTop w:val="0"/>
          <w:marBottom w:val="0"/>
          <w:divBdr>
            <w:top w:val="none" w:sz="0" w:space="0" w:color="auto"/>
            <w:left w:val="none" w:sz="0" w:space="0" w:color="auto"/>
            <w:bottom w:val="none" w:sz="0" w:space="0" w:color="auto"/>
            <w:right w:val="none" w:sz="0" w:space="0" w:color="auto"/>
          </w:divBdr>
        </w:div>
        <w:div w:id="1502545239">
          <w:marLeft w:val="0"/>
          <w:marRight w:val="0"/>
          <w:marTop w:val="0"/>
          <w:marBottom w:val="0"/>
          <w:divBdr>
            <w:top w:val="none" w:sz="0" w:space="0" w:color="auto"/>
            <w:left w:val="none" w:sz="0" w:space="0" w:color="auto"/>
            <w:bottom w:val="none" w:sz="0" w:space="0" w:color="auto"/>
            <w:right w:val="none" w:sz="0" w:space="0" w:color="auto"/>
          </w:divBdr>
        </w:div>
        <w:div w:id="1527328983">
          <w:marLeft w:val="0"/>
          <w:marRight w:val="0"/>
          <w:marTop w:val="0"/>
          <w:marBottom w:val="0"/>
          <w:divBdr>
            <w:top w:val="none" w:sz="0" w:space="0" w:color="auto"/>
            <w:left w:val="none" w:sz="0" w:space="0" w:color="auto"/>
            <w:bottom w:val="none" w:sz="0" w:space="0" w:color="auto"/>
            <w:right w:val="none" w:sz="0" w:space="0" w:color="auto"/>
          </w:divBdr>
        </w:div>
        <w:div w:id="1270159778">
          <w:marLeft w:val="0"/>
          <w:marRight w:val="0"/>
          <w:marTop w:val="0"/>
          <w:marBottom w:val="0"/>
          <w:divBdr>
            <w:top w:val="none" w:sz="0" w:space="0" w:color="auto"/>
            <w:left w:val="none" w:sz="0" w:space="0" w:color="auto"/>
            <w:bottom w:val="none" w:sz="0" w:space="0" w:color="auto"/>
            <w:right w:val="none" w:sz="0" w:space="0" w:color="auto"/>
          </w:divBdr>
        </w:div>
        <w:div w:id="1819222429">
          <w:marLeft w:val="0"/>
          <w:marRight w:val="0"/>
          <w:marTop w:val="0"/>
          <w:marBottom w:val="0"/>
          <w:divBdr>
            <w:top w:val="none" w:sz="0" w:space="0" w:color="auto"/>
            <w:left w:val="none" w:sz="0" w:space="0" w:color="auto"/>
            <w:bottom w:val="none" w:sz="0" w:space="0" w:color="auto"/>
            <w:right w:val="none" w:sz="0" w:space="0" w:color="auto"/>
          </w:divBdr>
        </w:div>
        <w:div w:id="502202590">
          <w:marLeft w:val="0"/>
          <w:marRight w:val="0"/>
          <w:marTop w:val="0"/>
          <w:marBottom w:val="0"/>
          <w:divBdr>
            <w:top w:val="none" w:sz="0" w:space="0" w:color="auto"/>
            <w:left w:val="none" w:sz="0" w:space="0" w:color="auto"/>
            <w:bottom w:val="none" w:sz="0" w:space="0" w:color="auto"/>
            <w:right w:val="none" w:sz="0" w:space="0" w:color="auto"/>
          </w:divBdr>
        </w:div>
        <w:div w:id="1117717816">
          <w:marLeft w:val="0"/>
          <w:marRight w:val="0"/>
          <w:marTop w:val="0"/>
          <w:marBottom w:val="0"/>
          <w:divBdr>
            <w:top w:val="none" w:sz="0" w:space="0" w:color="auto"/>
            <w:left w:val="none" w:sz="0" w:space="0" w:color="auto"/>
            <w:bottom w:val="none" w:sz="0" w:space="0" w:color="auto"/>
            <w:right w:val="none" w:sz="0" w:space="0" w:color="auto"/>
          </w:divBdr>
        </w:div>
        <w:div w:id="958798446">
          <w:marLeft w:val="0"/>
          <w:marRight w:val="0"/>
          <w:marTop w:val="0"/>
          <w:marBottom w:val="0"/>
          <w:divBdr>
            <w:top w:val="none" w:sz="0" w:space="0" w:color="auto"/>
            <w:left w:val="none" w:sz="0" w:space="0" w:color="auto"/>
            <w:bottom w:val="none" w:sz="0" w:space="0" w:color="auto"/>
            <w:right w:val="none" w:sz="0" w:space="0" w:color="auto"/>
          </w:divBdr>
        </w:div>
        <w:div w:id="1835562170">
          <w:marLeft w:val="0"/>
          <w:marRight w:val="0"/>
          <w:marTop w:val="0"/>
          <w:marBottom w:val="0"/>
          <w:divBdr>
            <w:top w:val="none" w:sz="0" w:space="0" w:color="auto"/>
            <w:left w:val="none" w:sz="0" w:space="0" w:color="auto"/>
            <w:bottom w:val="none" w:sz="0" w:space="0" w:color="auto"/>
            <w:right w:val="none" w:sz="0" w:space="0" w:color="auto"/>
          </w:divBdr>
        </w:div>
        <w:div w:id="781997995">
          <w:marLeft w:val="0"/>
          <w:marRight w:val="0"/>
          <w:marTop w:val="0"/>
          <w:marBottom w:val="0"/>
          <w:divBdr>
            <w:top w:val="none" w:sz="0" w:space="0" w:color="auto"/>
            <w:left w:val="none" w:sz="0" w:space="0" w:color="auto"/>
            <w:bottom w:val="none" w:sz="0" w:space="0" w:color="auto"/>
            <w:right w:val="none" w:sz="0" w:space="0" w:color="auto"/>
          </w:divBdr>
        </w:div>
        <w:div w:id="1546794511">
          <w:marLeft w:val="0"/>
          <w:marRight w:val="0"/>
          <w:marTop w:val="0"/>
          <w:marBottom w:val="0"/>
          <w:divBdr>
            <w:top w:val="none" w:sz="0" w:space="0" w:color="auto"/>
            <w:left w:val="none" w:sz="0" w:space="0" w:color="auto"/>
            <w:bottom w:val="none" w:sz="0" w:space="0" w:color="auto"/>
            <w:right w:val="none" w:sz="0" w:space="0" w:color="auto"/>
          </w:divBdr>
        </w:div>
        <w:div w:id="1896501759">
          <w:marLeft w:val="0"/>
          <w:marRight w:val="0"/>
          <w:marTop w:val="0"/>
          <w:marBottom w:val="0"/>
          <w:divBdr>
            <w:top w:val="none" w:sz="0" w:space="0" w:color="auto"/>
            <w:left w:val="none" w:sz="0" w:space="0" w:color="auto"/>
            <w:bottom w:val="none" w:sz="0" w:space="0" w:color="auto"/>
            <w:right w:val="none" w:sz="0" w:space="0" w:color="auto"/>
          </w:divBdr>
        </w:div>
        <w:div w:id="1042175472">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568267301">
          <w:marLeft w:val="0"/>
          <w:marRight w:val="0"/>
          <w:marTop w:val="0"/>
          <w:marBottom w:val="0"/>
          <w:divBdr>
            <w:top w:val="none" w:sz="0" w:space="0" w:color="auto"/>
            <w:left w:val="none" w:sz="0" w:space="0" w:color="auto"/>
            <w:bottom w:val="none" w:sz="0" w:space="0" w:color="auto"/>
            <w:right w:val="none" w:sz="0" w:space="0" w:color="auto"/>
          </w:divBdr>
        </w:div>
        <w:div w:id="881671311">
          <w:marLeft w:val="0"/>
          <w:marRight w:val="0"/>
          <w:marTop w:val="0"/>
          <w:marBottom w:val="0"/>
          <w:divBdr>
            <w:top w:val="none" w:sz="0" w:space="0" w:color="auto"/>
            <w:left w:val="none" w:sz="0" w:space="0" w:color="auto"/>
            <w:bottom w:val="none" w:sz="0" w:space="0" w:color="auto"/>
            <w:right w:val="none" w:sz="0" w:space="0" w:color="auto"/>
          </w:divBdr>
        </w:div>
        <w:div w:id="1124344600">
          <w:marLeft w:val="0"/>
          <w:marRight w:val="0"/>
          <w:marTop w:val="0"/>
          <w:marBottom w:val="0"/>
          <w:divBdr>
            <w:top w:val="none" w:sz="0" w:space="0" w:color="auto"/>
            <w:left w:val="none" w:sz="0" w:space="0" w:color="auto"/>
            <w:bottom w:val="none" w:sz="0" w:space="0" w:color="auto"/>
            <w:right w:val="none" w:sz="0" w:space="0" w:color="auto"/>
          </w:divBdr>
        </w:div>
        <w:div w:id="1330450223">
          <w:marLeft w:val="0"/>
          <w:marRight w:val="0"/>
          <w:marTop w:val="0"/>
          <w:marBottom w:val="0"/>
          <w:divBdr>
            <w:top w:val="none" w:sz="0" w:space="0" w:color="auto"/>
            <w:left w:val="none" w:sz="0" w:space="0" w:color="auto"/>
            <w:bottom w:val="none" w:sz="0" w:space="0" w:color="auto"/>
            <w:right w:val="none" w:sz="0" w:space="0" w:color="auto"/>
          </w:divBdr>
        </w:div>
      </w:divsChild>
    </w:div>
    <w:div w:id="2139106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kff.org/uninsured/issue-brief/key-facts-about-the-uninsured-population/" TargetMode="External"/><Relationship Id="rId26" Type="http://schemas.openxmlformats.org/officeDocument/2006/relationships/hyperlink" Target="http://www.cliovis.com" TargetMode="External"/><Relationship Id="rId21" Type="http://schemas.openxmlformats.org/officeDocument/2006/relationships/hyperlink" Target="https://www.americanprogress.org/article/the-united-states-can-end-hunger-and-food-insecurity-for-millions-of-peopl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socialdeterminants/about.html" TargetMode="External"/><Relationship Id="rId17" Type="http://schemas.openxmlformats.org/officeDocument/2006/relationships/hyperlink" Target="https://youtu.be/rKQLBiylsn8" TargetMode="External"/><Relationship Id="rId25" Type="http://schemas.openxmlformats.org/officeDocument/2006/relationships/hyperlink" Target="https://www.pbs.org/video/water-crisis-1663020473/" TargetMode="External"/><Relationship Id="rId33" Type="http://schemas.openxmlformats.org/officeDocument/2006/relationships/hyperlink" Target="https://www.aecf.org/resources/2022-kids-count-data-book" TargetMode="External"/><Relationship Id="rId2" Type="http://schemas.openxmlformats.org/officeDocument/2006/relationships/numbering" Target="numbering.xml"/><Relationship Id="rId16" Type="http://schemas.openxmlformats.org/officeDocument/2006/relationships/hyperlink" Target="https://www.cdc.gov/vitalsigns/aces/pdf/vs-1105-aces-H.pdf" TargetMode="External"/><Relationship Id="rId20" Type="http://schemas.openxmlformats.org/officeDocument/2006/relationships/hyperlink" Target="https://kissthegroundmovie.com/for-schools/" TargetMode="External"/><Relationship Id="rId29" Type="http://schemas.openxmlformats.org/officeDocument/2006/relationships/hyperlink" Target="http://writing.wisc.edu/Handbook/QuotingSour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trends.org/publications/lessons-from-a-historic-decline-in-child-poverty-main-government-programs-aimed-at-reducing-child-poverty-in-the-united-states" TargetMode="External"/><Relationship Id="rId24" Type="http://schemas.openxmlformats.org/officeDocument/2006/relationships/hyperlink" Target="https://www.youtube.com/watch?v=sF_9VktvSPA" TargetMode="External"/><Relationship Id="rId32" Type="http://schemas.openxmlformats.org/officeDocument/2006/relationships/hyperlink" Target="https://www.lgbtmap.org/equality-maps/foster_and_adoption_law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ericanprogress.org/article/state-lgbtq-community-2020/" TargetMode="External"/><Relationship Id="rId23" Type="http://schemas.openxmlformats.org/officeDocument/2006/relationships/hyperlink" Target="https://www.childtrends.org/publications/rural-and-urban-women-have-differing-sexual-and-reproductive-health-experiences" TargetMode="External"/><Relationship Id="rId28" Type="http://schemas.openxmlformats.org/officeDocument/2006/relationships/hyperlink" Target="https://docs.legis.wisconsin.gov/code/admin_code/uws/14.pdf" TargetMode="External"/><Relationship Id="rId36" Type="http://schemas.openxmlformats.org/officeDocument/2006/relationships/fontTable" Target="fontTable.xml"/><Relationship Id="rId10" Type="http://schemas.openxmlformats.org/officeDocument/2006/relationships/hyperlink" Target="https://www.nytimes.com/2022/09/11/us/politics/child-poverty-analysis-safety-net.html?smid=url-share" TargetMode="External"/><Relationship Id="rId19" Type="http://schemas.openxmlformats.org/officeDocument/2006/relationships/hyperlink" Target="https://www.youtube.com/watch?v=SVgXfSToVCQ" TargetMode="External"/><Relationship Id="rId31" Type="http://schemas.openxmlformats.org/officeDocument/2006/relationships/hyperlink" Target="https://www.congress.gov/state-legislature-websites" TargetMode="External"/><Relationship Id="rId4" Type="http://schemas.openxmlformats.org/officeDocument/2006/relationships/settings" Target="settings.xml"/><Relationship Id="rId9" Type="http://schemas.openxmlformats.org/officeDocument/2006/relationships/hyperlink" Target="https://poverty.umich.edu/research-funding-opportunities/key-issues/poverty-facts/" TargetMode="External"/><Relationship Id="rId14" Type="http://schemas.openxmlformats.org/officeDocument/2006/relationships/hyperlink" Target="https://youtu.be/uhL7OP_syJI" TargetMode="External"/><Relationship Id="rId22" Type="http://schemas.openxmlformats.org/officeDocument/2006/relationships/hyperlink" Target="https://disabilityvisibilityproject.com/2018/05/06/ep-24-disability-justice-and-community-organizing/" TargetMode="External"/><Relationship Id="rId27" Type="http://schemas.openxmlformats.org/officeDocument/2006/relationships/hyperlink" Target="https://conduct.students.wisc.edu/academic-misconduct/student-resources-for-academic-integrity/" TargetMode="External"/><Relationship Id="rId30" Type="http://schemas.openxmlformats.org/officeDocument/2006/relationships/hyperlink" Target="https://www.congress.gov/search?q=%7B%22source%22%3A%22legislation%22%7D" TargetMode="External"/><Relationship Id="rId35" Type="http://schemas.openxmlformats.org/officeDocument/2006/relationships/footer" Target="footer2.xml"/><Relationship Id="rId8" Type="http://schemas.openxmlformats.org/officeDocument/2006/relationships/hyperlink" Target="https://www.surveymonkey.com/r/WPJSVC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98AC-2FCB-40FF-A36C-ACFDCC8D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Robert</dc:creator>
  <cp:keywords/>
  <cp:lastModifiedBy>Kristen Slack</cp:lastModifiedBy>
  <cp:revision>2</cp:revision>
  <cp:lastPrinted>2022-10-18T19:47:00Z</cp:lastPrinted>
  <dcterms:created xsi:type="dcterms:W3CDTF">2024-11-14T13:31:00Z</dcterms:created>
  <dcterms:modified xsi:type="dcterms:W3CDTF">2024-11-14T13:31:00Z</dcterms:modified>
</cp:coreProperties>
</file>